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69" w:rsidRDefault="00257F59" w:rsidP="001A5811">
      <w:pPr>
        <w:spacing w:after="0"/>
        <w:rPr>
          <w:rFonts w:ascii="Times New Roman" w:hAnsi="Times New Roman"/>
        </w:rPr>
      </w:pPr>
      <w:r w:rsidRPr="00257F59">
        <w:rPr>
          <w:rFonts w:ascii="Times New Roman" w:hAnsi="Times New Roman"/>
          <w:noProof/>
        </w:rPr>
        <w:drawing>
          <wp:inline distT="0" distB="0" distL="0" distR="0">
            <wp:extent cx="6300470" cy="8911118"/>
            <wp:effectExtent l="0" t="0" r="5080" b="4445"/>
            <wp:docPr id="1" name="Рисунок 1" descr="C:\Users\ПК\Documents\Документы скане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Документы сканера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B69" w:rsidRDefault="00EF1B69" w:rsidP="001A5811">
      <w:pPr>
        <w:spacing w:after="0"/>
        <w:rPr>
          <w:rFonts w:ascii="Times New Roman" w:hAnsi="Times New Roman"/>
        </w:rPr>
      </w:pPr>
    </w:p>
    <w:p w:rsidR="00775704" w:rsidRPr="003A6EDB" w:rsidRDefault="00775704" w:rsidP="00A5673A">
      <w:pPr>
        <w:spacing w:after="0"/>
        <w:jc w:val="right"/>
        <w:rPr>
          <w:rFonts w:ascii="Times New Roman" w:hAnsi="Times New Roman"/>
          <w:b/>
          <w:bCs/>
        </w:rPr>
      </w:pPr>
      <w:bookmarkStart w:id="0" w:name="_GoBack"/>
      <w:bookmarkEnd w:id="0"/>
    </w:p>
    <w:p w:rsidR="00775704" w:rsidRPr="007F0C51" w:rsidRDefault="00BF0B9A" w:rsidP="00D75455">
      <w:pPr>
        <w:spacing w:after="0"/>
        <w:jc w:val="center"/>
        <w:rPr>
          <w:rStyle w:val="Bodytext3"/>
          <w:rFonts w:eastAsia="Calibri"/>
          <w:color w:val="auto"/>
        </w:rPr>
      </w:pPr>
      <w:r w:rsidRPr="007F0C51">
        <w:rPr>
          <w:rStyle w:val="Bodytext3"/>
          <w:rFonts w:eastAsia="Calibri"/>
          <w:color w:val="auto"/>
        </w:rPr>
        <w:t>1.</w:t>
      </w:r>
      <w:r w:rsidR="00775704" w:rsidRPr="007F0C51">
        <w:rPr>
          <w:rStyle w:val="Bodytext3"/>
          <w:rFonts w:eastAsia="Calibri"/>
          <w:color w:val="auto"/>
        </w:rPr>
        <w:t>Общие положения</w:t>
      </w:r>
    </w:p>
    <w:p w:rsidR="008D30E7" w:rsidRPr="007F0C51" w:rsidRDefault="00775704" w:rsidP="00B129CF">
      <w:pPr>
        <w:pStyle w:val="35"/>
        <w:numPr>
          <w:ilvl w:val="1"/>
          <w:numId w:val="1"/>
        </w:numPr>
        <w:shd w:val="clear" w:color="auto" w:fill="auto"/>
        <w:spacing w:after="120" w:line="240" w:lineRule="auto"/>
        <w:ind w:firstLine="697"/>
        <w:rPr>
          <w:rStyle w:val="15"/>
          <w:color w:val="auto"/>
          <w:lang w:eastAsia="en-US"/>
        </w:rPr>
      </w:pPr>
      <w:r w:rsidRPr="007F0C51">
        <w:rPr>
          <w:rStyle w:val="15"/>
          <w:color w:val="auto"/>
        </w:rPr>
        <w:t xml:space="preserve">Положение </w:t>
      </w:r>
      <w:r w:rsidR="00107D2B" w:rsidRPr="007F0C51">
        <w:rPr>
          <w:rStyle w:val="15"/>
          <w:color w:val="auto"/>
        </w:rPr>
        <w:t xml:space="preserve">о системе управления охраной труда (далее - Положение) </w:t>
      </w:r>
      <w:r w:rsidR="008015CF" w:rsidRPr="007F0C51">
        <w:rPr>
          <w:sz w:val="24"/>
          <w:szCs w:val="24"/>
          <w:shd w:val="clear" w:color="auto" w:fill="FFFFFF"/>
          <w:lang w:bidi="ru-RU"/>
        </w:rPr>
        <w:t xml:space="preserve">разработано в целях </w:t>
      </w:r>
      <w:r w:rsidR="008D30E7" w:rsidRPr="007F0C51">
        <w:rPr>
          <w:sz w:val="24"/>
          <w:szCs w:val="24"/>
          <w:shd w:val="clear" w:color="auto" w:fill="FFFFFF"/>
          <w:lang w:bidi="ru-RU"/>
        </w:rPr>
        <w:t xml:space="preserve">определения порядка функционирования системы управления охраной труда (далее - СУОТ) в организации, в разработке мер, направленных на создание безопасных условий труда, предотвращение производственного травматизма и профессиональной заболеваемости. </w:t>
      </w:r>
    </w:p>
    <w:p w:rsidR="00775704" w:rsidRPr="007F0C51" w:rsidRDefault="00775704" w:rsidP="00B129CF">
      <w:pPr>
        <w:pStyle w:val="35"/>
        <w:numPr>
          <w:ilvl w:val="1"/>
          <w:numId w:val="1"/>
        </w:numPr>
        <w:spacing w:after="120"/>
        <w:ind w:firstLine="697"/>
        <w:rPr>
          <w:rFonts w:eastAsia="Calibri"/>
          <w:sz w:val="24"/>
          <w:szCs w:val="24"/>
          <w:shd w:val="clear" w:color="auto" w:fill="FFFFFF"/>
          <w:lang w:bidi="ru-RU"/>
        </w:rPr>
      </w:pPr>
      <w:r w:rsidRPr="007F0C51">
        <w:rPr>
          <w:rStyle w:val="15"/>
          <w:rFonts w:eastAsia="Calibri"/>
          <w:color w:val="auto"/>
        </w:rPr>
        <w:t>Положение разработано в соответствии</w:t>
      </w:r>
      <w:r w:rsidRPr="007F0C51">
        <w:rPr>
          <w:spacing w:val="2"/>
          <w:sz w:val="24"/>
          <w:szCs w:val="24"/>
        </w:rPr>
        <w:t xml:space="preserve"> </w:t>
      </w:r>
      <w:r w:rsidRPr="007F0C51">
        <w:rPr>
          <w:rStyle w:val="15"/>
          <w:rFonts w:eastAsia="Calibri"/>
          <w:color w:val="auto"/>
        </w:rPr>
        <w:t xml:space="preserve">с </w:t>
      </w:r>
      <w:r w:rsidR="007C54D9" w:rsidRPr="007F0C51">
        <w:rPr>
          <w:rFonts w:eastAsia="Calibri"/>
          <w:sz w:val="24"/>
          <w:szCs w:val="24"/>
          <w:shd w:val="clear" w:color="auto" w:fill="FFFFFF"/>
          <w:lang w:bidi="ru-RU"/>
        </w:rPr>
        <w:t xml:space="preserve">Приказом Министерства </w:t>
      </w:r>
      <w:r w:rsidR="00AD4C5B" w:rsidRPr="007F0C51">
        <w:rPr>
          <w:rFonts w:eastAsia="Calibri"/>
          <w:sz w:val="24"/>
          <w:szCs w:val="24"/>
          <w:shd w:val="clear" w:color="auto" w:fill="FFFFFF"/>
          <w:lang w:bidi="ru-RU"/>
        </w:rPr>
        <w:t>труда и социальной защиты РФ от 29.10.2021 № 776н "Об утверждении Примерного положения о системе управления охраной труда"</w:t>
      </w:r>
      <w:r w:rsidR="006D65BA" w:rsidRPr="007F0C51">
        <w:rPr>
          <w:rFonts w:eastAsia="Calibri"/>
          <w:sz w:val="24"/>
          <w:szCs w:val="24"/>
          <w:shd w:val="clear" w:color="auto" w:fill="FFFFFF"/>
          <w:lang w:bidi="ru-RU"/>
        </w:rPr>
        <w:t xml:space="preserve">, разделом X "Охрана труда" ТК РФ (с </w:t>
      </w:r>
      <w:proofErr w:type="spellStart"/>
      <w:proofErr w:type="gramStart"/>
      <w:r w:rsidR="006D65BA" w:rsidRPr="007F0C51">
        <w:rPr>
          <w:rFonts w:eastAsia="Calibri"/>
          <w:sz w:val="24"/>
          <w:szCs w:val="24"/>
          <w:shd w:val="clear" w:color="auto" w:fill="FFFFFF"/>
          <w:lang w:bidi="ru-RU"/>
        </w:rPr>
        <w:t>изм.от</w:t>
      </w:r>
      <w:proofErr w:type="spellEnd"/>
      <w:proofErr w:type="gramEnd"/>
      <w:r w:rsidR="006D65BA" w:rsidRPr="007F0C51">
        <w:rPr>
          <w:rFonts w:eastAsia="Calibri"/>
          <w:sz w:val="24"/>
          <w:szCs w:val="24"/>
          <w:shd w:val="clear" w:color="auto" w:fill="FFFFFF"/>
          <w:lang w:bidi="ru-RU"/>
        </w:rPr>
        <w:t xml:space="preserve"> 02.07.2021).</w:t>
      </w:r>
    </w:p>
    <w:p w:rsidR="009F54E6" w:rsidRPr="007F0C51" w:rsidRDefault="009F54E6" w:rsidP="00B129CF">
      <w:pPr>
        <w:pStyle w:val="35"/>
        <w:numPr>
          <w:ilvl w:val="1"/>
          <w:numId w:val="1"/>
        </w:numPr>
        <w:shd w:val="clear" w:color="auto" w:fill="auto"/>
        <w:spacing w:after="120" w:line="240" w:lineRule="auto"/>
        <w:ind w:firstLine="697"/>
        <w:rPr>
          <w:sz w:val="24"/>
          <w:szCs w:val="24"/>
        </w:rPr>
      </w:pPr>
      <w:r w:rsidRPr="007F0C51">
        <w:rPr>
          <w:sz w:val="24"/>
          <w:szCs w:val="24"/>
        </w:rPr>
        <w:t>СУОТ представляет собой единый комплекс, состоящий из следующих элементов:</w:t>
      </w:r>
    </w:p>
    <w:p w:rsidR="009F54E6" w:rsidRPr="007F0C51" w:rsidRDefault="009F54E6" w:rsidP="00B129CF">
      <w:pPr>
        <w:pStyle w:val="ConsNormal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7F0C51">
        <w:rPr>
          <w:rFonts w:ascii="Times New Roman" w:hAnsi="Times New Roman" w:cs="Times New Roman"/>
          <w:sz w:val="24"/>
          <w:szCs w:val="24"/>
        </w:rPr>
        <w:t>организационной структуры управления, предусматривающей обязанности и ответственность в области охраны труда на всех уровнях управления;</w:t>
      </w:r>
    </w:p>
    <w:p w:rsidR="009F54E6" w:rsidRPr="007F0C51" w:rsidRDefault="009F54E6" w:rsidP="00B129CF">
      <w:pPr>
        <w:pStyle w:val="ConsNormal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7F0C51">
        <w:rPr>
          <w:rFonts w:ascii="Times New Roman" w:hAnsi="Times New Roman" w:cs="Times New Roman"/>
          <w:sz w:val="24"/>
          <w:szCs w:val="24"/>
        </w:rPr>
        <w:t>мероприятий, направленных на функционирование СУОТ, включая контроль за эффективностью работы в области охраны труда;</w:t>
      </w:r>
    </w:p>
    <w:p w:rsidR="009F54E6" w:rsidRPr="007F0C51" w:rsidRDefault="009F54E6" w:rsidP="00B129CF">
      <w:pPr>
        <w:pStyle w:val="ConsNormal"/>
        <w:numPr>
          <w:ilvl w:val="0"/>
          <w:numId w:val="2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7F0C51">
        <w:rPr>
          <w:rFonts w:ascii="Times New Roman" w:hAnsi="Times New Roman" w:cs="Times New Roman"/>
          <w:sz w:val="24"/>
          <w:szCs w:val="24"/>
        </w:rPr>
        <w:t>документированной информации (локальных нормативных актов, организационно-распорядительных документов, журналов, актов и пр.).</w:t>
      </w:r>
    </w:p>
    <w:p w:rsidR="009F54E6" w:rsidRPr="007F0C51" w:rsidRDefault="00D75455" w:rsidP="00B129CF">
      <w:pPr>
        <w:pStyle w:val="35"/>
        <w:numPr>
          <w:ilvl w:val="1"/>
          <w:numId w:val="1"/>
        </w:numPr>
        <w:shd w:val="clear" w:color="auto" w:fill="auto"/>
        <w:spacing w:after="120" w:line="240" w:lineRule="auto"/>
        <w:ind w:firstLine="70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СУОТ разрабатывается в </w:t>
      </w:r>
      <w:r w:rsidR="008D30E7" w:rsidRPr="007F0C51">
        <w:rPr>
          <w:spacing w:val="-1"/>
          <w:sz w:val="24"/>
          <w:szCs w:val="24"/>
        </w:rPr>
        <w:t>целях </w:t>
      </w:r>
      <w:r>
        <w:rPr>
          <w:spacing w:val="-1"/>
          <w:sz w:val="24"/>
          <w:szCs w:val="24"/>
        </w:rPr>
        <w:t xml:space="preserve">исключения и (или) </w:t>
      </w:r>
      <w:r w:rsidR="008D30E7" w:rsidRPr="007F0C51">
        <w:rPr>
          <w:spacing w:val="-1"/>
          <w:sz w:val="24"/>
          <w:szCs w:val="24"/>
        </w:rPr>
        <w:t>минимизации</w:t>
      </w:r>
      <w:r w:rsidR="009F54E6" w:rsidRPr="007F0C51">
        <w:rPr>
          <w:spacing w:val="-1"/>
          <w:sz w:val="24"/>
          <w:szCs w:val="24"/>
        </w:rPr>
        <w:t xml:space="preserve"> профессиональных рисков в области охраны труда и управление указанными рисками (выявления опасностей, оценки уровней и снижения уровней профессиональных рисков), находящихся под управлением руководителя организации, с учетом потребностей и ожиданий работников организации, а также других заинтересованных сторон.</w:t>
      </w:r>
    </w:p>
    <w:p w:rsidR="00775704" w:rsidRPr="007F0C51" w:rsidRDefault="00775704" w:rsidP="00B129CF">
      <w:pPr>
        <w:pStyle w:val="35"/>
        <w:numPr>
          <w:ilvl w:val="1"/>
          <w:numId w:val="1"/>
        </w:numPr>
        <w:shd w:val="clear" w:color="auto" w:fill="auto"/>
        <w:spacing w:after="120" w:line="240" w:lineRule="auto"/>
        <w:ind w:firstLine="700"/>
        <w:rPr>
          <w:sz w:val="24"/>
          <w:szCs w:val="24"/>
        </w:rPr>
      </w:pPr>
      <w:r w:rsidRPr="007F0C51">
        <w:rPr>
          <w:spacing w:val="-1"/>
          <w:sz w:val="24"/>
          <w:szCs w:val="24"/>
        </w:rPr>
        <w:t xml:space="preserve">Положение регламентирует работу руководителей и специалистов </w:t>
      </w:r>
      <w:r w:rsidRPr="007F0C51">
        <w:rPr>
          <w:spacing w:val="-2"/>
          <w:sz w:val="24"/>
          <w:szCs w:val="24"/>
        </w:rPr>
        <w:t>Учреждения</w:t>
      </w:r>
      <w:r w:rsidRPr="007F0C51">
        <w:rPr>
          <w:spacing w:val="-1"/>
          <w:sz w:val="24"/>
          <w:szCs w:val="24"/>
        </w:rPr>
        <w:t xml:space="preserve"> по анализу и выявлению опасных и вредных факторов, разработке и внедрению мероприятий по их</w:t>
      </w:r>
      <w:r w:rsidR="00BF0B9A" w:rsidRPr="007F0C51">
        <w:rPr>
          <w:spacing w:val="-1"/>
          <w:sz w:val="24"/>
          <w:szCs w:val="24"/>
        </w:rPr>
        <w:t xml:space="preserve"> </w:t>
      </w:r>
      <w:r w:rsidRPr="007F0C51">
        <w:rPr>
          <w:spacing w:val="-2"/>
          <w:sz w:val="24"/>
          <w:szCs w:val="24"/>
        </w:rPr>
        <w:t>устранению, осуществлению контроля за исполнением персоналом требований инструкций по охране труда, а также личную ответственность руководителей и специалистов за обеспечение</w:t>
      </w:r>
      <w:r w:rsidR="00BF0B9A" w:rsidRPr="007F0C51">
        <w:rPr>
          <w:spacing w:val="-2"/>
          <w:sz w:val="24"/>
          <w:szCs w:val="24"/>
        </w:rPr>
        <w:t xml:space="preserve"> </w:t>
      </w:r>
      <w:r w:rsidRPr="007F0C51">
        <w:rPr>
          <w:spacing w:val="-1"/>
          <w:sz w:val="24"/>
          <w:szCs w:val="24"/>
        </w:rPr>
        <w:t xml:space="preserve">безопасного труда подчиненного персонала и безопасного пребывания детей в </w:t>
      </w:r>
      <w:r w:rsidRPr="007F0C51">
        <w:rPr>
          <w:spacing w:val="-2"/>
          <w:sz w:val="24"/>
          <w:szCs w:val="24"/>
        </w:rPr>
        <w:t>Учреждении</w:t>
      </w:r>
      <w:r w:rsidRPr="007F0C51">
        <w:rPr>
          <w:spacing w:val="-1"/>
          <w:sz w:val="24"/>
          <w:szCs w:val="24"/>
        </w:rPr>
        <w:t>.</w:t>
      </w:r>
    </w:p>
    <w:p w:rsidR="00107D2B" w:rsidRPr="007F0C51" w:rsidRDefault="008F0BFC" w:rsidP="00B129CF">
      <w:pPr>
        <w:pStyle w:val="35"/>
        <w:numPr>
          <w:ilvl w:val="1"/>
          <w:numId w:val="1"/>
        </w:numPr>
        <w:shd w:val="clear" w:color="auto" w:fill="auto"/>
        <w:spacing w:after="120" w:line="240" w:lineRule="auto"/>
        <w:ind w:firstLine="700"/>
        <w:rPr>
          <w:sz w:val="24"/>
          <w:szCs w:val="24"/>
        </w:rPr>
      </w:pPr>
      <w:r w:rsidRPr="007F0C51">
        <w:rPr>
          <w:color w:val="000000"/>
          <w:sz w:val="24"/>
          <w:szCs w:val="24"/>
          <w:shd w:val="clear" w:color="auto" w:fill="FFFFFF"/>
        </w:rPr>
        <w:t>Положение распространяе</w:t>
      </w:r>
      <w:r w:rsidR="00107D2B" w:rsidRPr="007F0C51">
        <w:rPr>
          <w:color w:val="000000"/>
          <w:sz w:val="24"/>
          <w:szCs w:val="24"/>
          <w:shd w:val="clear" w:color="auto" w:fill="FFFFFF"/>
        </w:rPr>
        <w:t>тся на всех работников, работающих у работодателя в соответствии с трудовым законодательством Российской Федерации.</w:t>
      </w:r>
    </w:p>
    <w:p w:rsidR="00BF60A1" w:rsidRPr="007F0C51" w:rsidRDefault="00BF60A1" w:rsidP="00B129CF">
      <w:pPr>
        <w:pStyle w:val="35"/>
        <w:numPr>
          <w:ilvl w:val="0"/>
          <w:numId w:val="1"/>
        </w:numPr>
        <w:shd w:val="clear" w:color="auto" w:fill="auto"/>
        <w:spacing w:after="0" w:line="240" w:lineRule="auto"/>
        <w:ind w:firstLine="700"/>
        <w:jc w:val="center"/>
        <w:rPr>
          <w:b/>
          <w:bCs/>
          <w:sz w:val="24"/>
          <w:szCs w:val="24"/>
        </w:rPr>
      </w:pPr>
      <w:r w:rsidRPr="007F0C51">
        <w:rPr>
          <w:b/>
          <w:bCs/>
          <w:sz w:val="24"/>
          <w:szCs w:val="24"/>
        </w:rPr>
        <w:t>Разработка и внедрение СУОТ</w:t>
      </w:r>
    </w:p>
    <w:p w:rsidR="00BF60A1" w:rsidRPr="007F0C51" w:rsidRDefault="00BF60A1" w:rsidP="00B129CF">
      <w:pPr>
        <w:pStyle w:val="ConsNormal"/>
        <w:numPr>
          <w:ilvl w:val="2"/>
          <w:numId w:val="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7F0C51">
        <w:rPr>
          <w:rFonts w:ascii="Times New Roman" w:hAnsi="Times New Roman" w:cs="Times New Roman"/>
          <w:sz w:val="24"/>
          <w:szCs w:val="24"/>
        </w:rPr>
        <w:t xml:space="preserve">            2.1. Политика в области охраны труда учитывает специфику деятельности МАДОУ «Детский сад № 111», особенности организации работы в нем, а также профессиональные риски.</w:t>
      </w:r>
    </w:p>
    <w:p w:rsidR="00873149" w:rsidRPr="007F0C51" w:rsidRDefault="00BF60A1" w:rsidP="00273E1D">
      <w:pPr>
        <w:pStyle w:val="ConsNormal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C51">
        <w:rPr>
          <w:rFonts w:ascii="Times New Roman" w:hAnsi="Times New Roman" w:cs="Times New Roman"/>
          <w:sz w:val="24"/>
          <w:szCs w:val="24"/>
        </w:rPr>
        <w:t xml:space="preserve">            2.2. Политика в области охраны труда</w:t>
      </w:r>
      <w:r w:rsidR="0087266A" w:rsidRPr="007F0C51">
        <w:rPr>
          <w:rFonts w:ascii="Times New Roman" w:hAnsi="Times New Roman" w:cs="Times New Roman"/>
          <w:sz w:val="24"/>
          <w:szCs w:val="24"/>
        </w:rPr>
        <w:t xml:space="preserve">:          </w:t>
      </w:r>
    </w:p>
    <w:p w:rsidR="00873149" w:rsidRPr="007F0C51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а)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направлена на сохранение жизни и здоровья работников в процессе их трудовой деятельности</w:t>
      </w:r>
      <w:r w:rsidR="0087266A" w:rsidRPr="007F0C51">
        <w:rPr>
          <w:sz w:val="24"/>
          <w:szCs w:val="24"/>
        </w:rPr>
        <w:t>;</w:t>
      </w:r>
    </w:p>
    <w:p w:rsidR="00873149" w:rsidRPr="007F0C51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б)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направлена на обеспечение безопасных условий труда, управление рисками производственного травматизма и п</w:t>
      </w:r>
      <w:r w:rsidR="0087266A" w:rsidRPr="007F0C51">
        <w:rPr>
          <w:sz w:val="24"/>
          <w:szCs w:val="24"/>
        </w:rPr>
        <w:t>рофессиональной заболеваемости;</w:t>
      </w:r>
    </w:p>
    <w:p w:rsidR="00873149" w:rsidRPr="007F0C51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в)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</w:t>
      </w:r>
      <w:r w:rsidR="0087266A" w:rsidRPr="007F0C51">
        <w:rPr>
          <w:sz w:val="24"/>
          <w:szCs w:val="24"/>
        </w:rPr>
        <w:t>а;</w:t>
      </w:r>
    </w:p>
    <w:p w:rsidR="00873149" w:rsidRPr="007F0C51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г)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отража</w:t>
      </w:r>
      <w:r w:rsidR="0087266A" w:rsidRPr="007F0C51">
        <w:rPr>
          <w:sz w:val="24"/>
          <w:szCs w:val="24"/>
        </w:rPr>
        <w:t>ет цели в области охраны труда;</w:t>
      </w:r>
    </w:p>
    <w:p w:rsidR="00873149" w:rsidRPr="007F0C51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д)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включает обязательства работодателя по устранению опасностей и снижению уровней профессиона</w:t>
      </w:r>
      <w:r w:rsidR="0087266A" w:rsidRPr="007F0C51">
        <w:rPr>
          <w:sz w:val="24"/>
          <w:szCs w:val="24"/>
        </w:rPr>
        <w:t>льных рисков на рабочих местах;</w:t>
      </w:r>
    </w:p>
    <w:p w:rsidR="00873149" w:rsidRPr="007F0C51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е)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включает обязательство рабо</w:t>
      </w:r>
      <w:r w:rsidR="0087266A" w:rsidRPr="007F0C51">
        <w:rPr>
          <w:sz w:val="24"/>
          <w:szCs w:val="24"/>
        </w:rPr>
        <w:t>тодателя совершенствовать СУОТ;</w:t>
      </w:r>
    </w:p>
    <w:p w:rsidR="00873149" w:rsidRDefault="00873149" w:rsidP="00273E1D">
      <w:pPr>
        <w:pStyle w:val="35"/>
        <w:spacing w:after="0" w:line="240" w:lineRule="auto"/>
        <w:rPr>
          <w:sz w:val="24"/>
          <w:szCs w:val="24"/>
        </w:rPr>
      </w:pPr>
      <w:r w:rsidRPr="007F0C51">
        <w:rPr>
          <w:sz w:val="24"/>
          <w:szCs w:val="24"/>
        </w:rPr>
        <w:t>ж)</w:t>
      </w:r>
      <w:r w:rsidR="007F0C51" w:rsidRPr="007F0C51">
        <w:rPr>
          <w:sz w:val="24"/>
          <w:szCs w:val="24"/>
        </w:rPr>
        <w:t xml:space="preserve"> </w:t>
      </w:r>
      <w:r w:rsidRPr="007F0C51">
        <w:rPr>
          <w:sz w:val="24"/>
          <w:szCs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8506EF" w:rsidRPr="008506EF" w:rsidRDefault="008506EF" w:rsidP="00273E1D">
      <w:pPr>
        <w:pStyle w:val="35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2.3. </w:t>
      </w:r>
      <w:r w:rsidRPr="008506EF">
        <w:rPr>
          <w:sz w:val="24"/>
          <w:szCs w:val="24"/>
        </w:rPr>
        <w:t>МАДОУ «Детский сад № 111», гарантирует выполнение государственных нормативных требований охраны труда и добровольно принятых обязательств в этой области.</w:t>
      </w:r>
    </w:p>
    <w:p w:rsidR="008506EF" w:rsidRPr="008506EF" w:rsidRDefault="008506EF" w:rsidP="00273E1D">
      <w:pPr>
        <w:pStyle w:val="35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2.4. </w:t>
      </w:r>
      <w:r w:rsidRPr="008506EF">
        <w:rPr>
          <w:sz w:val="24"/>
          <w:szCs w:val="24"/>
        </w:rPr>
        <w:t xml:space="preserve">В начале каждого года политика </w:t>
      </w:r>
      <w:r>
        <w:rPr>
          <w:sz w:val="24"/>
          <w:szCs w:val="24"/>
        </w:rPr>
        <w:t xml:space="preserve">МАДОУ «Детский сад № 111» </w:t>
      </w:r>
      <w:r w:rsidRPr="008506EF">
        <w:rPr>
          <w:sz w:val="24"/>
          <w:szCs w:val="24"/>
        </w:rPr>
        <w:t xml:space="preserve">в области охраны труда оценивается на соответствие стратегическим задачам в данной области. При необходимости политика пересматривается исходя из результатов оценки функционирования СУОТ, </w:t>
      </w:r>
      <w:r w:rsidRPr="008506EF">
        <w:rPr>
          <w:sz w:val="24"/>
          <w:szCs w:val="24"/>
        </w:rPr>
        <w:lastRenderedPageBreak/>
        <w:t>приведенных в ежегодном отчете.</w:t>
      </w:r>
    </w:p>
    <w:p w:rsidR="00956233" w:rsidRDefault="00956233" w:rsidP="00273E1D">
      <w:pPr>
        <w:pStyle w:val="35"/>
        <w:spacing w:afterLines="80" w:after="192"/>
        <w:rPr>
          <w:sz w:val="24"/>
          <w:szCs w:val="24"/>
        </w:rPr>
      </w:pPr>
      <w:r>
        <w:rPr>
          <w:sz w:val="24"/>
          <w:szCs w:val="24"/>
        </w:rPr>
        <w:t xml:space="preserve">           2.</w:t>
      </w:r>
      <w:proofErr w:type="gramStart"/>
      <w:r>
        <w:rPr>
          <w:sz w:val="24"/>
          <w:szCs w:val="24"/>
        </w:rPr>
        <w:t>5.</w:t>
      </w:r>
      <w:r w:rsidRPr="00956233">
        <w:rPr>
          <w:sz w:val="24"/>
          <w:szCs w:val="24"/>
        </w:rPr>
        <w:t>Возложение</w:t>
      </w:r>
      <w:proofErr w:type="gramEnd"/>
      <w:r w:rsidRPr="00956233">
        <w:rPr>
          <w:sz w:val="24"/>
          <w:szCs w:val="24"/>
        </w:rPr>
        <w:t xml:space="preserve"> обязанностей на работников и наделение их полномочиями осуществляются в соответствии с базовыми подходами, которые установлены Положением о СУОТ относительно распределения зон</w:t>
      </w:r>
      <w:r>
        <w:rPr>
          <w:sz w:val="24"/>
          <w:szCs w:val="24"/>
        </w:rPr>
        <w:t xml:space="preserve"> ответственности в рамках СУОТ.</w:t>
      </w:r>
    </w:p>
    <w:p w:rsidR="00956233" w:rsidRPr="00956233" w:rsidRDefault="00956233" w:rsidP="00273E1D">
      <w:pPr>
        <w:pStyle w:val="35"/>
        <w:spacing w:afterLines="80" w:after="192"/>
        <w:rPr>
          <w:sz w:val="24"/>
          <w:szCs w:val="24"/>
        </w:rPr>
      </w:pPr>
      <w:r>
        <w:rPr>
          <w:sz w:val="24"/>
          <w:szCs w:val="24"/>
        </w:rPr>
        <w:t xml:space="preserve">            2.6. </w:t>
      </w:r>
      <w:r w:rsidRPr="00956233">
        <w:rPr>
          <w:sz w:val="24"/>
          <w:szCs w:val="24"/>
        </w:rPr>
        <w:t xml:space="preserve">Информация об ответственных лицах, их полномочиях и зоне ответственности в рамках СУОТ утверждается </w:t>
      </w:r>
      <w:r w:rsidR="007A5F32">
        <w:rPr>
          <w:sz w:val="24"/>
          <w:szCs w:val="24"/>
        </w:rPr>
        <w:t>заведующим</w:t>
      </w:r>
      <w:r w:rsidRPr="00956233">
        <w:rPr>
          <w:sz w:val="24"/>
          <w:szCs w:val="24"/>
        </w:rPr>
        <w:t>. С данной информацией должны быть ознакомлены работники всех уровней управления учреждением.</w:t>
      </w:r>
    </w:p>
    <w:p w:rsidR="00956233" w:rsidRPr="00956233" w:rsidRDefault="007A5F32" w:rsidP="00273E1D">
      <w:pPr>
        <w:pStyle w:val="35"/>
        <w:spacing w:afterLines="80" w:after="192"/>
        <w:rPr>
          <w:sz w:val="24"/>
          <w:szCs w:val="24"/>
        </w:rPr>
      </w:pPr>
      <w:r>
        <w:rPr>
          <w:sz w:val="24"/>
          <w:szCs w:val="24"/>
        </w:rPr>
        <w:t xml:space="preserve">            2.7. Заведующий</w:t>
      </w:r>
      <w:r w:rsidR="00956233" w:rsidRPr="00956233">
        <w:rPr>
          <w:sz w:val="24"/>
          <w:szCs w:val="24"/>
        </w:rPr>
        <w:t xml:space="preserve"> является ответственным за функционирование СУОТ, полное соблюдение требований охраны труда в учреждении, а также реализацию мер по улучшению условий труда работников.</w:t>
      </w:r>
    </w:p>
    <w:p w:rsidR="000C1210" w:rsidRPr="00956233" w:rsidRDefault="00660417" w:rsidP="00273E1D">
      <w:pPr>
        <w:pStyle w:val="35"/>
        <w:spacing w:afterLines="80" w:after="192"/>
        <w:rPr>
          <w:sz w:val="24"/>
          <w:szCs w:val="24"/>
        </w:rPr>
      </w:pPr>
      <w:r>
        <w:rPr>
          <w:sz w:val="24"/>
          <w:szCs w:val="24"/>
        </w:rPr>
        <w:t xml:space="preserve">            2.8. </w:t>
      </w:r>
      <w:r w:rsidR="00956233" w:rsidRPr="00956233">
        <w:rPr>
          <w:sz w:val="24"/>
          <w:szCs w:val="24"/>
        </w:rPr>
        <w:t>Обязанности в рамках функционирования СУОТ, распределяемые по уровням управления, закрепляются в должностной инструкции ответственного работника соответствующего уровня управления.</w:t>
      </w:r>
    </w:p>
    <w:p w:rsidR="000C1210" w:rsidRPr="000C1210" w:rsidRDefault="000C1210" w:rsidP="000A0B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2.9. </w:t>
      </w:r>
      <w:r w:rsidRPr="000C1210">
        <w:rPr>
          <w:sz w:val="24"/>
          <w:szCs w:val="24"/>
        </w:rPr>
        <w:t>Обязанности в рамках функционирования СУОТ распределяются исходя из следующего разделения зон ответственности:</w:t>
      </w:r>
    </w:p>
    <w:p w:rsidR="000C1210" w:rsidRPr="000C1210" w:rsidRDefault="000C1210" w:rsidP="000A0B30">
      <w:pPr>
        <w:pStyle w:val="35"/>
        <w:spacing w:after="0"/>
        <w:rPr>
          <w:sz w:val="24"/>
          <w:szCs w:val="24"/>
        </w:rPr>
      </w:pPr>
      <w:r w:rsidRPr="000C1210">
        <w:rPr>
          <w:b/>
          <w:bCs/>
          <w:sz w:val="24"/>
          <w:szCs w:val="24"/>
        </w:rPr>
        <w:t xml:space="preserve">1) </w:t>
      </w:r>
      <w:r>
        <w:rPr>
          <w:b/>
          <w:bCs/>
          <w:sz w:val="24"/>
          <w:szCs w:val="24"/>
        </w:rPr>
        <w:t>руководитель (заведующий)</w:t>
      </w:r>
      <w:r w:rsidRPr="000C1210">
        <w:rPr>
          <w:sz w:val="24"/>
          <w:szCs w:val="24"/>
        </w:rPr>
        <w:t xml:space="preserve"> - обеспечение создания безопасных условий и охраны труда, выполнения мер, установленных ст. 214 ТК РФ;</w:t>
      </w:r>
    </w:p>
    <w:p w:rsidR="000C1210" w:rsidRPr="000C1210" w:rsidRDefault="000C1210" w:rsidP="000A0B30">
      <w:pPr>
        <w:pStyle w:val="35"/>
        <w:spacing w:after="0"/>
        <w:rPr>
          <w:sz w:val="24"/>
          <w:szCs w:val="24"/>
        </w:rPr>
      </w:pPr>
      <w:r w:rsidRPr="000C1210">
        <w:rPr>
          <w:b/>
          <w:bCs/>
          <w:sz w:val="24"/>
          <w:szCs w:val="24"/>
        </w:rPr>
        <w:t xml:space="preserve">2) заместитель </w:t>
      </w:r>
      <w:r>
        <w:rPr>
          <w:b/>
          <w:bCs/>
          <w:sz w:val="24"/>
          <w:szCs w:val="24"/>
        </w:rPr>
        <w:t xml:space="preserve">заведующего по АХР, старший воспитатель - </w:t>
      </w:r>
      <w:r w:rsidRPr="000C1210">
        <w:rPr>
          <w:sz w:val="24"/>
          <w:szCs w:val="24"/>
        </w:rPr>
        <w:t>организация работ по охране труда; обеспечение функ</w:t>
      </w:r>
      <w:r>
        <w:rPr>
          <w:sz w:val="24"/>
          <w:szCs w:val="24"/>
        </w:rPr>
        <w:t>ционирования СУОТ: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организация подготовки по охране труда;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участие в управлении профессиональными рисками;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обеспечение участия работников в мероприятиях по разработке и внедрению мер, направленных на улучшение условий и охраны труда;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участие в организации и осуществлении контроля за состоянием условий и охраны труда в структурном подразделении;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информирование работодателя о нес</w:t>
      </w:r>
      <w:r w:rsidR="00C70795">
        <w:rPr>
          <w:sz w:val="24"/>
          <w:szCs w:val="24"/>
        </w:rPr>
        <w:t xml:space="preserve">частных случаях, произошедших в </w:t>
      </w:r>
      <w:r w:rsidR="00C70795" w:rsidRPr="007F0C51">
        <w:rPr>
          <w:sz w:val="24"/>
          <w:szCs w:val="24"/>
        </w:rPr>
        <w:t>МАДОУ «Детский сад № 111»</w:t>
      </w:r>
      <w:r w:rsidRPr="000C1210">
        <w:rPr>
          <w:sz w:val="24"/>
          <w:szCs w:val="24"/>
        </w:rPr>
        <w:t>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обеспечение исполнения указаний и предписаний органов государственной власти, а также рекомендаций специалиста по охране труда;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приостановление работ в структурном подразделении в случаях, установленных требованиями охраны труда;</w:t>
      </w:r>
    </w:p>
    <w:p w:rsidR="000C1210" w:rsidRP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обеспечение размещения в общедоступных местах структурного подразделения документов и информации, содержащих требования охраны труда, для ознакомления с ними работников структурного подразделения и иных лиц;</w:t>
      </w:r>
    </w:p>
    <w:p w:rsidR="000C1210" w:rsidRDefault="000C1210" w:rsidP="00B129CF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принятие мер по вызову скорой медицинской помощи и организации доставки пострадавших в медицинскую организацию при авариях и несчастных случаях, произошедших в структурном подразделении;</w:t>
      </w:r>
    </w:p>
    <w:p w:rsidR="00474FDC" w:rsidRPr="00474FDC" w:rsidRDefault="00474FDC" w:rsidP="00474FDC">
      <w:pPr>
        <w:pStyle w:val="35"/>
        <w:numPr>
          <w:ilvl w:val="0"/>
          <w:numId w:val="3"/>
        </w:numPr>
        <w:spacing w:after="0"/>
        <w:ind w:left="0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участие в </w:t>
      </w:r>
      <w:r>
        <w:rPr>
          <w:sz w:val="24"/>
          <w:szCs w:val="24"/>
          <w:lang w:bidi="ru-RU"/>
        </w:rPr>
        <w:t>рассмотрении</w:t>
      </w:r>
      <w:r w:rsidRPr="00474FDC">
        <w:rPr>
          <w:sz w:val="24"/>
          <w:szCs w:val="24"/>
          <w:lang w:bidi="ru-RU"/>
        </w:rPr>
        <w:t xml:space="preserve"> обстоятельств и причин, приведших к возникновению микроповреждений (микротравм) работника</w:t>
      </w:r>
      <w:r>
        <w:rPr>
          <w:sz w:val="24"/>
          <w:szCs w:val="24"/>
          <w:lang w:bidi="ru-RU"/>
        </w:rPr>
        <w:t>,</w:t>
      </w:r>
      <w:r w:rsidR="000A0B30">
        <w:rPr>
          <w:sz w:val="24"/>
          <w:szCs w:val="24"/>
          <w:lang w:bidi="ru-RU"/>
        </w:rPr>
        <w:t xml:space="preserve"> организация</w:t>
      </w:r>
      <w:r w:rsidRPr="00474FDC">
        <w:rPr>
          <w:sz w:val="24"/>
          <w:szCs w:val="24"/>
          <w:lang w:bidi="ru-RU"/>
        </w:rPr>
        <w:t xml:space="preserve"> мероприятия по устранению причин, приведших к возникновению микроповреждений (микротравм).</w:t>
      </w:r>
    </w:p>
    <w:p w:rsidR="000C1210" w:rsidRPr="000C1210" w:rsidRDefault="00C70795" w:rsidP="00C70795">
      <w:pPr>
        <w:pStyle w:val="35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C1210" w:rsidRPr="000C1210">
        <w:rPr>
          <w:b/>
          <w:bCs/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 xml:space="preserve">ответственное лицо </w:t>
      </w:r>
      <w:r w:rsidR="000C1210" w:rsidRPr="000C1210">
        <w:rPr>
          <w:b/>
          <w:bCs/>
          <w:sz w:val="24"/>
          <w:szCs w:val="24"/>
        </w:rPr>
        <w:t>по охране труда: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координация всех направлений функционирования СУОТ;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разработка перечня актуальных нормативных правовых актов, в том числе локальных, содержащих требования охраны труда. Перечень утверждает директор;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обеспечение доступа работников к актуальным нормативным правовым актам, методической документации в области охраны труда;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контроль за соблюдением требований охраны труда;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мониторинг состояния условий и охраны труда;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 xml:space="preserve">разработка и организация мероприятий по улучшению условий и охраны труда, контроль их </w:t>
      </w:r>
      <w:r w:rsidRPr="000C1210">
        <w:rPr>
          <w:sz w:val="24"/>
          <w:szCs w:val="24"/>
        </w:rPr>
        <w:lastRenderedPageBreak/>
        <w:t>выполнения;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участие в разработке и пересмотре локальных нормативных актов по охране труда;</w:t>
      </w:r>
    </w:p>
    <w:p w:rsidR="000C1210" w:rsidRP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участие в управлении профессиональными рисками;</w:t>
      </w:r>
    </w:p>
    <w:p w:rsidR="000C1210" w:rsidRDefault="000C1210" w:rsidP="00B129CF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участие в комиссии, образованной для расследования несчастного случая;</w:t>
      </w:r>
    </w:p>
    <w:p w:rsidR="00D049D2" w:rsidRPr="000C1210" w:rsidRDefault="00D049D2" w:rsidP="00D049D2">
      <w:pPr>
        <w:pStyle w:val="35"/>
        <w:numPr>
          <w:ilvl w:val="0"/>
          <w:numId w:val="4"/>
        </w:numPr>
        <w:spacing w:after="0"/>
        <w:ind w:left="0"/>
        <w:rPr>
          <w:sz w:val="24"/>
          <w:szCs w:val="24"/>
        </w:rPr>
      </w:pPr>
      <w:r w:rsidRPr="00D049D2">
        <w:rPr>
          <w:sz w:val="24"/>
          <w:szCs w:val="24"/>
          <w:lang w:bidi="ru-RU"/>
        </w:rPr>
        <w:t>рассматривает обстояте</w:t>
      </w:r>
      <w:r>
        <w:rPr>
          <w:sz w:val="24"/>
          <w:szCs w:val="24"/>
          <w:lang w:bidi="ru-RU"/>
        </w:rPr>
        <w:t>льства и причины, приведшие к</w:t>
      </w:r>
      <w:r w:rsidRPr="00D049D2">
        <w:rPr>
          <w:sz w:val="24"/>
          <w:szCs w:val="24"/>
          <w:lang w:bidi="ru-RU"/>
        </w:rPr>
        <w:t xml:space="preserve"> возникновению </w:t>
      </w:r>
      <w:r>
        <w:rPr>
          <w:sz w:val="24"/>
          <w:szCs w:val="24"/>
          <w:lang w:bidi="ru-RU"/>
        </w:rPr>
        <w:t>микроповреждения (микротравмы</w:t>
      </w:r>
      <w:r w:rsidRPr="00D049D2">
        <w:rPr>
          <w:sz w:val="24"/>
          <w:szCs w:val="24"/>
          <w:lang w:bidi="ru-RU"/>
        </w:rPr>
        <w:t>)</w:t>
      </w:r>
      <w:r>
        <w:rPr>
          <w:sz w:val="24"/>
          <w:szCs w:val="24"/>
          <w:lang w:bidi="ru-RU"/>
        </w:rPr>
        <w:t xml:space="preserve">, </w:t>
      </w:r>
      <w:r w:rsidR="0069522D" w:rsidRPr="00C81697">
        <w:rPr>
          <w:rStyle w:val="15"/>
          <w:color w:val="auto"/>
          <w:lang w:eastAsia="en-US"/>
        </w:rPr>
        <w:t>заполняет бланк справки</w:t>
      </w:r>
      <w:r w:rsidRPr="00D049D2">
        <w:rPr>
          <w:sz w:val="24"/>
          <w:szCs w:val="24"/>
          <w:lang w:bidi="ru-RU"/>
        </w:rPr>
        <w:t> </w:t>
      </w:r>
      <w:r>
        <w:rPr>
          <w:sz w:val="24"/>
          <w:szCs w:val="24"/>
          <w:lang w:bidi="ru-RU"/>
        </w:rPr>
        <w:t>и</w:t>
      </w:r>
      <w:r w:rsidRPr="00D049D2">
        <w:rPr>
          <w:sz w:val="24"/>
          <w:szCs w:val="24"/>
          <w:lang w:bidi="ru-RU"/>
        </w:rPr>
        <w:t xml:space="preserve"> </w:t>
      </w:r>
      <w:r w:rsidR="0069522D">
        <w:rPr>
          <w:sz w:val="24"/>
          <w:szCs w:val="24"/>
          <w:lang w:bidi="ru-RU"/>
        </w:rPr>
        <w:t>ф</w:t>
      </w:r>
      <w:r w:rsidRPr="00D049D2">
        <w:rPr>
          <w:sz w:val="24"/>
          <w:szCs w:val="24"/>
          <w:lang w:bidi="ru-RU"/>
        </w:rPr>
        <w:t xml:space="preserve">иксирует в журнале </w:t>
      </w:r>
      <w:r w:rsidRPr="00D049D2">
        <w:rPr>
          <w:bCs/>
          <w:sz w:val="24"/>
          <w:szCs w:val="24"/>
          <w:lang w:bidi="ru-RU"/>
        </w:rPr>
        <w:t>учета микропов</w:t>
      </w:r>
      <w:r w:rsidR="008E4218">
        <w:rPr>
          <w:bCs/>
          <w:sz w:val="24"/>
          <w:szCs w:val="24"/>
          <w:lang w:bidi="ru-RU"/>
        </w:rPr>
        <w:t>реждений (микротравм) работника;</w:t>
      </w:r>
    </w:p>
    <w:p w:rsidR="000C1210" w:rsidRPr="000C1210" w:rsidRDefault="00C70795" w:rsidP="00C70795">
      <w:pPr>
        <w:pStyle w:val="35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0C1210" w:rsidRPr="000C1210">
        <w:rPr>
          <w:b/>
          <w:bCs/>
          <w:sz w:val="24"/>
          <w:szCs w:val="24"/>
        </w:rPr>
        <w:t>) иные работники:</w:t>
      </w:r>
    </w:p>
    <w:p w:rsidR="000C1210" w:rsidRPr="000C1210" w:rsidRDefault="000C1210" w:rsidP="00B129CF">
      <w:pPr>
        <w:pStyle w:val="35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соблюдение требований охраны труда в рамках выполнения трудовых функций, в том числе требований инструкции по охране труда, правил внутреннего трудового распорядка и др.;</w:t>
      </w:r>
    </w:p>
    <w:p w:rsidR="000C1210" w:rsidRPr="000C1210" w:rsidRDefault="000C1210" w:rsidP="00B129CF">
      <w:pPr>
        <w:pStyle w:val="35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информирование непосредственного руководителя о признаках неисправности технических средств и оборудования, установленных на рабочем месте;</w:t>
      </w:r>
    </w:p>
    <w:p w:rsidR="000C1210" w:rsidRPr="000C1210" w:rsidRDefault="000C1210" w:rsidP="00B129CF">
      <w:pPr>
        <w:pStyle w:val="35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извещение непосредственного или вышестоящего руководителя о любой ситуации, угрожающей жизни и здоровью людей, о несчастном случае или ухудшении состояния своего здоровья;</w:t>
      </w:r>
    </w:p>
    <w:p w:rsidR="000C1210" w:rsidRPr="000C1210" w:rsidRDefault="000C1210" w:rsidP="00B129CF">
      <w:pPr>
        <w:pStyle w:val="35"/>
        <w:numPr>
          <w:ilvl w:val="0"/>
          <w:numId w:val="5"/>
        </w:numPr>
        <w:spacing w:after="0"/>
        <w:ind w:left="0"/>
        <w:rPr>
          <w:sz w:val="24"/>
          <w:szCs w:val="24"/>
        </w:rPr>
      </w:pPr>
      <w:r w:rsidRPr="000C1210">
        <w:rPr>
          <w:sz w:val="24"/>
          <w:szCs w:val="24"/>
        </w:rPr>
        <w:t>соблюдение порядка (инструкции) действий в случае возникновения аварии или иной ситуации, представляющей угрозу жизни и здоровью человека.</w:t>
      </w:r>
    </w:p>
    <w:p w:rsidR="000C1210" w:rsidRDefault="000C1210" w:rsidP="00660417">
      <w:pPr>
        <w:pStyle w:val="35"/>
        <w:spacing w:after="0" w:line="240" w:lineRule="auto"/>
        <w:rPr>
          <w:sz w:val="24"/>
          <w:szCs w:val="24"/>
        </w:rPr>
      </w:pPr>
    </w:p>
    <w:p w:rsidR="00C70795" w:rsidRPr="00C70795" w:rsidRDefault="00C70795" w:rsidP="00C70795">
      <w:pPr>
        <w:pStyle w:val="35"/>
        <w:jc w:val="center"/>
        <w:rPr>
          <w:b/>
          <w:sz w:val="24"/>
          <w:szCs w:val="24"/>
        </w:rPr>
      </w:pPr>
      <w:r w:rsidRPr="00C70795">
        <w:rPr>
          <w:b/>
          <w:sz w:val="24"/>
          <w:szCs w:val="24"/>
        </w:rPr>
        <w:t>3. Планирование СУОТ</w:t>
      </w:r>
    </w:p>
    <w:p w:rsidR="00C70795" w:rsidRPr="00C70795" w:rsidRDefault="00B33EC3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70795">
        <w:rPr>
          <w:sz w:val="24"/>
          <w:szCs w:val="24"/>
        </w:rPr>
        <w:t xml:space="preserve">3.1. </w:t>
      </w:r>
      <w:r w:rsidR="00C70795" w:rsidRPr="00C70795">
        <w:rPr>
          <w:sz w:val="24"/>
          <w:szCs w:val="24"/>
        </w:rPr>
        <w:t>Планирование СУОТ осуществляется с учетом опасностей и уровней профессиональных рисков. Они выявляются (идентифицируются) и оцениваются с привлечением независимой организации, обладающей необходимой компетенцией. Выявление (идентификация) опасностей, угрожающих жизни и здоровью работников, и составление их перечня производятся с учетом рекомендаций по классификации, обнаружению, распознаванию и описанию опасностей.</w:t>
      </w:r>
    </w:p>
    <w:p w:rsidR="00C70795" w:rsidRPr="00C70795" w:rsidRDefault="00B33EC3" w:rsidP="00273E1D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3.2. </w:t>
      </w:r>
      <w:r w:rsidR="00C70795" w:rsidRPr="00C70795">
        <w:rPr>
          <w:sz w:val="24"/>
          <w:szCs w:val="24"/>
        </w:rPr>
        <w:t xml:space="preserve">В качестве опасностей, которые могут представлять угрозу здоровью работников в связи с их трудовой деятельностью в </w:t>
      </w:r>
      <w:r>
        <w:rPr>
          <w:sz w:val="24"/>
          <w:szCs w:val="24"/>
        </w:rPr>
        <w:t xml:space="preserve">МАДОУ «Детский сад № 111», </w:t>
      </w:r>
      <w:r w:rsidR="00C70795" w:rsidRPr="00C70795">
        <w:rPr>
          <w:sz w:val="24"/>
          <w:szCs w:val="24"/>
        </w:rPr>
        <w:t>рассматриваются следующие:</w:t>
      </w:r>
    </w:p>
    <w:p w:rsidR="00C70795" w:rsidRPr="00C70795" w:rsidRDefault="008D1B4B" w:rsidP="00273E1D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70795" w:rsidRPr="00C70795">
        <w:rPr>
          <w:sz w:val="24"/>
          <w:szCs w:val="24"/>
        </w:rPr>
        <w:t>психоэмоциональная перегрузка;</w:t>
      </w:r>
    </w:p>
    <w:p w:rsidR="00C70795" w:rsidRDefault="008D1B4B" w:rsidP="00273E1D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70795" w:rsidRPr="00C70795">
        <w:rPr>
          <w:sz w:val="24"/>
          <w:szCs w:val="24"/>
        </w:rPr>
        <w:t>перенап</w:t>
      </w:r>
      <w:r w:rsidR="00B33EC3">
        <w:rPr>
          <w:sz w:val="24"/>
          <w:szCs w:val="24"/>
        </w:rPr>
        <w:t>ряжение зрительного анализатора;</w:t>
      </w:r>
    </w:p>
    <w:p w:rsidR="00B33EC3" w:rsidRDefault="00B33EC3" w:rsidP="00937F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>3) о</w:t>
      </w:r>
      <w:r w:rsidRPr="00B33EC3">
        <w:rPr>
          <w:sz w:val="24"/>
          <w:szCs w:val="24"/>
        </w:rPr>
        <w:t>пасност</w:t>
      </w:r>
      <w:r>
        <w:rPr>
          <w:sz w:val="24"/>
          <w:szCs w:val="24"/>
        </w:rPr>
        <w:t>ь падения предметов на человека;</w:t>
      </w:r>
    </w:p>
    <w:p w:rsidR="00B33EC3" w:rsidRDefault="00B33EC3" w:rsidP="00937F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>4) о</w:t>
      </w:r>
      <w:r w:rsidRPr="00B33EC3">
        <w:rPr>
          <w:sz w:val="24"/>
          <w:szCs w:val="24"/>
        </w:rPr>
        <w:t xml:space="preserve">пасность падения из – за потери равновесия, в том числе спотыкания, </w:t>
      </w:r>
      <w:proofErr w:type="spellStart"/>
      <w:r w:rsidRPr="00B33EC3">
        <w:rPr>
          <w:sz w:val="24"/>
          <w:szCs w:val="24"/>
        </w:rPr>
        <w:t>поскальзывания</w:t>
      </w:r>
      <w:proofErr w:type="spellEnd"/>
      <w:r w:rsidRPr="00B33EC3">
        <w:rPr>
          <w:sz w:val="24"/>
          <w:szCs w:val="24"/>
        </w:rPr>
        <w:t>, при движении по скользким или мокрым поверхностям</w:t>
      </w:r>
      <w:r w:rsidR="008D1B4B">
        <w:rPr>
          <w:sz w:val="24"/>
          <w:szCs w:val="24"/>
        </w:rPr>
        <w:t>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>5) о</w:t>
      </w:r>
      <w:r w:rsidRPr="00B33EC3">
        <w:rPr>
          <w:sz w:val="24"/>
          <w:szCs w:val="24"/>
        </w:rPr>
        <w:t xml:space="preserve">пасность поражения током </w:t>
      </w:r>
      <w:proofErr w:type="spellStart"/>
      <w:proofErr w:type="gramStart"/>
      <w:r w:rsidRPr="00B33EC3">
        <w:rPr>
          <w:sz w:val="24"/>
          <w:szCs w:val="24"/>
        </w:rPr>
        <w:t>вследстви</w:t>
      </w:r>
      <w:r w:rsidR="008D1B4B">
        <w:rPr>
          <w:sz w:val="24"/>
          <w:szCs w:val="24"/>
        </w:rPr>
        <w:t>и</w:t>
      </w:r>
      <w:proofErr w:type="spellEnd"/>
      <w:r w:rsidRPr="00B33EC3">
        <w:rPr>
          <w:sz w:val="24"/>
          <w:szCs w:val="24"/>
        </w:rPr>
        <w:t xml:space="preserve">  контакта</w:t>
      </w:r>
      <w:proofErr w:type="gramEnd"/>
      <w:r w:rsidRPr="00B33EC3">
        <w:rPr>
          <w:sz w:val="24"/>
          <w:szCs w:val="24"/>
        </w:rPr>
        <w:t xml:space="preserve"> с токоведущими частями, которые находятся под напряжением</w:t>
      </w:r>
      <w:r w:rsidR="008D1B4B">
        <w:rPr>
          <w:sz w:val="24"/>
          <w:szCs w:val="24"/>
        </w:rPr>
        <w:t xml:space="preserve"> из – за неисправного состояния;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>6) в</w:t>
      </w:r>
      <w:r w:rsidRPr="00B33EC3">
        <w:rPr>
          <w:sz w:val="24"/>
          <w:szCs w:val="24"/>
        </w:rPr>
        <w:t>оздействие пониженных температур</w:t>
      </w:r>
      <w:r w:rsidR="008D1B4B">
        <w:rPr>
          <w:sz w:val="24"/>
          <w:szCs w:val="24"/>
        </w:rPr>
        <w:t>;</w:t>
      </w:r>
    </w:p>
    <w:p w:rsidR="00B33EC3" w:rsidRDefault="00B33EC3" w:rsidP="00937F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>7) о</w:t>
      </w:r>
      <w:r w:rsidRPr="00B33EC3">
        <w:rPr>
          <w:sz w:val="24"/>
          <w:szCs w:val="24"/>
        </w:rPr>
        <w:t>пасность, связанная с отсутствием информации (схемы, разметка, знаки) о направлении путей эвакуации в случае возникновения ЧС</w:t>
      </w:r>
      <w:r w:rsidR="008D1B4B">
        <w:rPr>
          <w:sz w:val="24"/>
          <w:szCs w:val="24"/>
        </w:rPr>
        <w:t>;</w:t>
      </w:r>
    </w:p>
    <w:p w:rsidR="00B33EC3" w:rsidRDefault="00B33EC3" w:rsidP="00937F30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>8) о</w:t>
      </w:r>
      <w:r w:rsidRPr="00B33EC3">
        <w:rPr>
          <w:sz w:val="24"/>
          <w:szCs w:val="24"/>
        </w:rPr>
        <w:t>пасность от соприкосновения с горячими поверхностями (ожоги)</w:t>
      </w:r>
      <w:r w:rsidR="008D1B4B">
        <w:rPr>
          <w:sz w:val="24"/>
          <w:szCs w:val="24"/>
        </w:rPr>
        <w:t>.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1B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3.3. </w:t>
      </w:r>
      <w:r w:rsidRPr="00B33EC3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МАДОУ «Детский сад № 111» </w:t>
      </w:r>
      <w:r w:rsidRPr="00B33EC3">
        <w:rPr>
          <w:sz w:val="24"/>
          <w:szCs w:val="24"/>
        </w:rPr>
        <w:t>обеспечивается систематическое выявление опасностей и профессиональных рисков, регулярно проводится их анализ и дается им оценка.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B33E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3.4. </w:t>
      </w:r>
      <w:r w:rsidRPr="00B33EC3">
        <w:rPr>
          <w:sz w:val="24"/>
          <w:szCs w:val="24"/>
        </w:rPr>
        <w:t xml:space="preserve">При оценке уровня профессиональных рисков в отношении выявленных опасностей учитывается специфика деятельности </w:t>
      </w:r>
      <w:r w:rsidR="008D1B4B">
        <w:rPr>
          <w:sz w:val="24"/>
          <w:szCs w:val="24"/>
        </w:rPr>
        <w:t>МАДОУ «Детский сад № 111».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33EC3">
        <w:rPr>
          <w:sz w:val="24"/>
          <w:szCs w:val="24"/>
        </w:rPr>
        <w:t>3</w:t>
      </w:r>
      <w:r>
        <w:rPr>
          <w:sz w:val="24"/>
          <w:szCs w:val="24"/>
        </w:rPr>
        <w:t>.5</w:t>
      </w:r>
      <w:r w:rsidRPr="00B33EC3">
        <w:rPr>
          <w:sz w:val="24"/>
          <w:szCs w:val="24"/>
        </w:rPr>
        <w:t>. План мероприятий по охране труда составляется ежегодно с учетом перечня мероприятий, закрепленных в политике в области охраны труда. При составлении плана учитываются основные направления работы по охране труда.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33EC3">
        <w:rPr>
          <w:sz w:val="24"/>
          <w:szCs w:val="24"/>
        </w:rPr>
        <w:t>3</w:t>
      </w:r>
      <w:r>
        <w:rPr>
          <w:sz w:val="24"/>
          <w:szCs w:val="24"/>
        </w:rPr>
        <w:t>.6.</w:t>
      </w:r>
      <w:r w:rsidRPr="00B33EC3">
        <w:rPr>
          <w:sz w:val="24"/>
          <w:szCs w:val="24"/>
        </w:rPr>
        <w:t xml:space="preserve"> План мероприятий утверждается </w:t>
      </w:r>
      <w:r>
        <w:rPr>
          <w:sz w:val="24"/>
          <w:szCs w:val="24"/>
        </w:rPr>
        <w:t>руководителем (заведующим)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3.7. </w:t>
      </w:r>
      <w:r w:rsidRPr="00B33EC3">
        <w:rPr>
          <w:sz w:val="24"/>
          <w:szCs w:val="24"/>
        </w:rPr>
        <w:t>В плане мероприятий отражаются, в частности: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t>1)</w:t>
      </w:r>
      <w:r w:rsidRPr="00B33EC3">
        <w:rPr>
          <w:sz w:val="24"/>
          <w:szCs w:val="24"/>
        </w:rPr>
        <w:tab/>
        <w:t>перечень (наименование) планируемых мероприятий;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t>2)</w:t>
      </w:r>
      <w:r w:rsidRPr="00B33EC3">
        <w:rPr>
          <w:sz w:val="24"/>
          <w:szCs w:val="24"/>
        </w:rPr>
        <w:tab/>
        <w:t>ожидаемый результат каждого мероприятия;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lastRenderedPageBreak/>
        <w:t>3)</w:t>
      </w:r>
      <w:r w:rsidRPr="00B33EC3">
        <w:rPr>
          <w:sz w:val="24"/>
          <w:szCs w:val="24"/>
        </w:rPr>
        <w:tab/>
        <w:t>срок реализации мероприятия;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t>4)</w:t>
      </w:r>
      <w:r w:rsidRPr="00B33EC3">
        <w:rPr>
          <w:sz w:val="24"/>
          <w:szCs w:val="24"/>
        </w:rPr>
        <w:tab/>
        <w:t>лица, ответственные за его реализацию;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t>5)</w:t>
      </w:r>
      <w:r w:rsidRPr="00B33EC3">
        <w:rPr>
          <w:sz w:val="24"/>
          <w:szCs w:val="24"/>
        </w:rPr>
        <w:tab/>
        <w:t>выделяемые ресурсы и источники финансирования мероприятий.</w:t>
      </w:r>
    </w:p>
    <w:p w:rsidR="00B33EC3" w:rsidRPr="00B33EC3" w:rsidRDefault="008D1B4B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3.8.</w:t>
      </w:r>
      <w:r w:rsidR="00B33EC3" w:rsidRPr="00B33EC3">
        <w:rPr>
          <w:sz w:val="24"/>
          <w:szCs w:val="24"/>
        </w:rPr>
        <w:t xml:space="preserve"> При планировании мероприятия учитываются изменения, касающиеся следующих аспектов: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 w:rsidRPr="00B33EC3">
        <w:rPr>
          <w:sz w:val="24"/>
          <w:szCs w:val="24"/>
        </w:rPr>
        <w:t>1)</w:t>
      </w:r>
      <w:r w:rsidRPr="00B33EC3">
        <w:rPr>
          <w:sz w:val="24"/>
          <w:szCs w:val="24"/>
        </w:rPr>
        <w:tab/>
        <w:t>нормативного регулирования, содержащего государственные нормативные требования охраны труда;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 w:rsidRPr="00B33EC3">
        <w:rPr>
          <w:sz w:val="24"/>
          <w:szCs w:val="24"/>
        </w:rPr>
        <w:t>2)</w:t>
      </w:r>
      <w:r w:rsidRPr="00B33EC3">
        <w:rPr>
          <w:sz w:val="24"/>
          <w:szCs w:val="24"/>
        </w:rPr>
        <w:tab/>
        <w:t>условий труда работников (по результатам специальной оценки условий труда и оцен</w:t>
      </w:r>
      <w:r w:rsidR="008D1B4B">
        <w:rPr>
          <w:sz w:val="24"/>
          <w:szCs w:val="24"/>
        </w:rPr>
        <w:t>ки профессиональных рисков (ОПР</w:t>
      </w:r>
      <w:r w:rsidRPr="00B33EC3">
        <w:rPr>
          <w:sz w:val="24"/>
          <w:szCs w:val="24"/>
        </w:rPr>
        <w:t>);</w:t>
      </w:r>
    </w:p>
    <w:p w:rsidR="00B33EC3" w:rsidRPr="00B33EC3" w:rsidRDefault="008D1B4B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трудовых процессов, сопровождающихся изменением рабочих мест и производственной среды (оборудование</w:t>
      </w:r>
      <w:r w:rsidR="00937F30">
        <w:rPr>
          <w:sz w:val="24"/>
          <w:szCs w:val="24"/>
        </w:rPr>
        <w:t>, инструменты, материалы</w:t>
      </w:r>
      <w:r>
        <w:rPr>
          <w:sz w:val="24"/>
          <w:szCs w:val="24"/>
        </w:rPr>
        <w:t>)</w:t>
      </w:r>
      <w:r w:rsidR="00937F30">
        <w:rPr>
          <w:sz w:val="24"/>
          <w:szCs w:val="24"/>
        </w:rPr>
        <w:t>.</w:t>
      </w:r>
    </w:p>
    <w:p w:rsidR="00B33EC3" w:rsidRPr="00B33EC3" w:rsidRDefault="00937F30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3.9. </w:t>
      </w:r>
      <w:r w:rsidR="00B33EC3" w:rsidRPr="00B33EC3">
        <w:rPr>
          <w:sz w:val="24"/>
          <w:szCs w:val="24"/>
        </w:rPr>
        <w:t>Мероприятия, направленные на сохранение жизни и здоровья работников, должны привести, в частности, к следующим результатам: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t>1)</w:t>
      </w:r>
      <w:r w:rsidRPr="00B33EC3">
        <w:rPr>
          <w:sz w:val="24"/>
          <w:szCs w:val="24"/>
        </w:rPr>
        <w:tab/>
        <w:t>устойчивой положительной динамике улучшения условий и охраны труда;</w:t>
      </w:r>
    </w:p>
    <w:p w:rsidR="00B33EC3" w:rsidRPr="00B33EC3" w:rsidRDefault="00B33EC3" w:rsidP="00937F30">
      <w:pPr>
        <w:pStyle w:val="35"/>
        <w:spacing w:after="0"/>
        <w:rPr>
          <w:sz w:val="24"/>
          <w:szCs w:val="24"/>
        </w:rPr>
      </w:pPr>
      <w:r w:rsidRPr="00B33EC3">
        <w:rPr>
          <w:sz w:val="24"/>
          <w:szCs w:val="24"/>
        </w:rPr>
        <w:t>2)</w:t>
      </w:r>
      <w:r w:rsidRPr="00B33EC3">
        <w:rPr>
          <w:sz w:val="24"/>
          <w:szCs w:val="24"/>
        </w:rPr>
        <w:tab/>
        <w:t>отсутствию нарушений обязательных требований в области охраны труда;</w:t>
      </w:r>
    </w:p>
    <w:p w:rsidR="00B33EC3" w:rsidRPr="00B33EC3" w:rsidRDefault="00B33EC3" w:rsidP="003D376E">
      <w:pPr>
        <w:pStyle w:val="35"/>
        <w:spacing w:after="120"/>
        <w:rPr>
          <w:sz w:val="24"/>
          <w:szCs w:val="24"/>
        </w:rPr>
      </w:pPr>
      <w:r w:rsidRPr="00B33EC3">
        <w:rPr>
          <w:sz w:val="24"/>
          <w:szCs w:val="24"/>
        </w:rPr>
        <w:t>3)</w:t>
      </w:r>
      <w:r w:rsidRPr="00B33EC3">
        <w:rPr>
          <w:sz w:val="24"/>
          <w:szCs w:val="24"/>
        </w:rPr>
        <w:tab/>
        <w:t>достижению показателей улучшения условий труда.</w:t>
      </w:r>
    </w:p>
    <w:p w:rsidR="00B33EC3" w:rsidRPr="00B33EC3" w:rsidRDefault="00937F30" w:rsidP="003D376E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3.10. </w:t>
      </w:r>
      <w:r w:rsidR="00B33EC3" w:rsidRPr="00B33EC3">
        <w:rPr>
          <w:sz w:val="24"/>
          <w:szCs w:val="24"/>
        </w:rPr>
        <w:t>При планировании достижения целей по охране труда определяются ресурсы, ответственные лица, сроки, способы и показатели оценки достижения этих целей, влияние результатов на трудовой процесс.</w:t>
      </w:r>
    </w:p>
    <w:p w:rsidR="00F226CD" w:rsidRPr="00F226CD" w:rsidRDefault="00F226CD" w:rsidP="00273E1D">
      <w:pPr>
        <w:pStyle w:val="35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 w:rsidRPr="00F226CD">
        <w:rPr>
          <w:b/>
          <w:bCs/>
          <w:sz w:val="24"/>
          <w:szCs w:val="24"/>
        </w:rPr>
        <w:t xml:space="preserve"> Обеспечение функционирования СУОТ</w:t>
      </w:r>
    </w:p>
    <w:p w:rsidR="00F226CD" w:rsidRPr="00F226CD" w:rsidRDefault="00F226CD" w:rsidP="00273E1D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4.1</w:t>
      </w:r>
      <w:r w:rsidRPr="00F226CD">
        <w:rPr>
          <w:sz w:val="24"/>
          <w:szCs w:val="24"/>
        </w:rPr>
        <w:t>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</w:t>
      </w:r>
    </w:p>
    <w:p w:rsidR="00F226CD" w:rsidRPr="00F226CD" w:rsidRDefault="00F226CD" w:rsidP="00F226CD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4.2. </w:t>
      </w:r>
      <w:r w:rsidRPr="00F226CD">
        <w:rPr>
          <w:sz w:val="24"/>
          <w:szCs w:val="24"/>
        </w:rPr>
        <w:t>В целях обеспечения функционирования СУОТ в должностной инструкции работника соответствующего уровня управления охраной труда определяются необходимые компетенции, которые влияют или могут влиять на безопасность производственных процессов, а также требования к профессиональной компетентности в сфере охраны труда в зависимости от возлагаемых на него обязанностей в рамках СУОТ.</w:t>
      </w:r>
    </w:p>
    <w:p w:rsidR="00F226CD" w:rsidRPr="00F226CD" w:rsidRDefault="00F226CD" w:rsidP="00F226CD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226CD">
        <w:rPr>
          <w:sz w:val="24"/>
          <w:szCs w:val="24"/>
        </w:rPr>
        <w:t>4</w:t>
      </w:r>
      <w:r>
        <w:rPr>
          <w:sz w:val="24"/>
          <w:szCs w:val="24"/>
        </w:rPr>
        <w:t>.3.</w:t>
      </w:r>
      <w:r w:rsidRPr="00F226CD">
        <w:rPr>
          <w:sz w:val="24"/>
          <w:szCs w:val="24"/>
        </w:rPr>
        <w:t xml:space="preserve"> Работникам, которые влияют или могут влиять на безопасность производственных процессов, обеспечиваются:</w:t>
      </w:r>
    </w:p>
    <w:p w:rsidR="00F226CD" w:rsidRPr="00F226CD" w:rsidRDefault="00F226CD" w:rsidP="00B129CF">
      <w:pPr>
        <w:pStyle w:val="35"/>
        <w:numPr>
          <w:ilvl w:val="0"/>
          <w:numId w:val="6"/>
        </w:numPr>
        <w:spacing w:after="0"/>
        <w:ind w:left="301" w:hanging="301"/>
        <w:rPr>
          <w:sz w:val="24"/>
          <w:szCs w:val="24"/>
        </w:rPr>
      </w:pPr>
      <w:r w:rsidRPr="00F226CD">
        <w:rPr>
          <w:sz w:val="24"/>
          <w:szCs w:val="24"/>
        </w:rPr>
        <w:t>подготовка в области выявления опасностей при выполнении работ и реализации мер реагирования на них;</w:t>
      </w:r>
    </w:p>
    <w:p w:rsidR="00F226CD" w:rsidRPr="00F226CD" w:rsidRDefault="00F226CD" w:rsidP="00B129CF">
      <w:pPr>
        <w:pStyle w:val="35"/>
        <w:numPr>
          <w:ilvl w:val="0"/>
          <w:numId w:val="6"/>
        </w:numPr>
        <w:spacing w:after="0"/>
        <w:ind w:left="301" w:hanging="301"/>
        <w:rPr>
          <w:sz w:val="24"/>
          <w:szCs w:val="24"/>
        </w:rPr>
      </w:pPr>
      <w:r w:rsidRPr="00F226CD">
        <w:rPr>
          <w:sz w:val="24"/>
          <w:szCs w:val="24"/>
        </w:rPr>
        <w:t>непрерывная подготовка и повышение квалификации в области охраны труда.</w:t>
      </w:r>
    </w:p>
    <w:p w:rsidR="00F226CD" w:rsidRPr="00F226CD" w:rsidRDefault="00A76A2A" w:rsidP="00F226CD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4.4. </w:t>
      </w:r>
      <w:r w:rsidR="00F226CD" w:rsidRPr="00F226CD">
        <w:rPr>
          <w:sz w:val="24"/>
          <w:szCs w:val="24"/>
        </w:rPr>
        <w:t xml:space="preserve">Работники, прошедшие обучение и повышение квалификации в области охраны труда, включаются в реестр, утверждаемый </w:t>
      </w:r>
      <w:r w:rsidR="00E82BD5">
        <w:rPr>
          <w:sz w:val="24"/>
          <w:szCs w:val="24"/>
        </w:rPr>
        <w:t>заведующим</w:t>
      </w:r>
      <w:r w:rsidR="00F226CD" w:rsidRPr="00F226CD">
        <w:rPr>
          <w:sz w:val="24"/>
          <w:szCs w:val="24"/>
        </w:rPr>
        <w:t>.</w:t>
      </w:r>
    </w:p>
    <w:p w:rsidR="00273E1D" w:rsidRDefault="00E82BD5" w:rsidP="00273E1D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4.5. </w:t>
      </w:r>
      <w:r w:rsidR="00F226CD" w:rsidRPr="00F226CD">
        <w:rPr>
          <w:sz w:val="24"/>
          <w:szCs w:val="24"/>
        </w:rPr>
        <w:t>В рамках СУОТ работники должны быть проинформированы:</w:t>
      </w:r>
      <w:r w:rsidR="00273E1D">
        <w:rPr>
          <w:sz w:val="24"/>
          <w:szCs w:val="24"/>
        </w:rPr>
        <w:t xml:space="preserve">   </w:t>
      </w:r>
    </w:p>
    <w:p w:rsidR="00F226CD" w:rsidRPr="00F226CD" w:rsidRDefault="00F226CD" w:rsidP="00273E1D">
      <w:pPr>
        <w:pStyle w:val="35"/>
        <w:numPr>
          <w:ilvl w:val="0"/>
          <w:numId w:val="7"/>
        </w:numPr>
        <w:spacing w:after="0"/>
        <w:rPr>
          <w:sz w:val="24"/>
          <w:szCs w:val="24"/>
        </w:rPr>
      </w:pPr>
      <w:r w:rsidRPr="00F226CD">
        <w:rPr>
          <w:sz w:val="24"/>
          <w:szCs w:val="24"/>
        </w:rPr>
        <w:t xml:space="preserve">о политике и целях </w:t>
      </w:r>
      <w:r w:rsidR="00E82BD5" w:rsidRPr="00E82BD5">
        <w:rPr>
          <w:sz w:val="24"/>
          <w:szCs w:val="24"/>
        </w:rPr>
        <w:t xml:space="preserve">МАДОУ «Детский сад № 111» </w:t>
      </w:r>
      <w:r w:rsidRPr="00F226CD">
        <w:rPr>
          <w:sz w:val="24"/>
          <w:szCs w:val="24"/>
        </w:rPr>
        <w:t>в области охраны труда;</w:t>
      </w:r>
    </w:p>
    <w:p w:rsidR="00F226CD" w:rsidRPr="00F226CD" w:rsidRDefault="00F226CD" w:rsidP="00B129CF">
      <w:pPr>
        <w:pStyle w:val="35"/>
        <w:numPr>
          <w:ilvl w:val="0"/>
          <w:numId w:val="7"/>
        </w:numPr>
        <w:spacing w:after="0"/>
        <w:ind w:left="714" w:hanging="357"/>
        <w:rPr>
          <w:sz w:val="24"/>
          <w:szCs w:val="24"/>
        </w:rPr>
      </w:pPr>
      <w:r w:rsidRPr="00F226CD">
        <w:rPr>
          <w:sz w:val="24"/>
          <w:szCs w:val="24"/>
        </w:rPr>
        <w:t>системе стимулирования за соблюдение государственных нормативных требований охраны труда;</w:t>
      </w:r>
    </w:p>
    <w:p w:rsidR="00F226CD" w:rsidRPr="00F226CD" w:rsidRDefault="00F226CD" w:rsidP="00B129CF">
      <w:pPr>
        <w:pStyle w:val="35"/>
        <w:numPr>
          <w:ilvl w:val="0"/>
          <w:numId w:val="7"/>
        </w:numPr>
        <w:spacing w:after="0"/>
        <w:ind w:left="714" w:hanging="357"/>
        <w:rPr>
          <w:sz w:val="24"/>
          <w:szCs w:val="24"/>
        </w:rPr>
      </w:pPr>
      <w:r w:rsidRPr="00F226CD">
        <w:rPr>
          <w:sz w:val="24"/>
          <w:szCs w:val="24"/>
        </w:rPr>
        <w:t>ответственности за нарушение этих требований;</w:t>
      </w:r>
    </w:p>
    <w:p w:rsidR="00F226CD" w:rsidRPr="00F226CD" w:rsidRDefault="00F226CD" w:rsidP="00B129CF">
      <w:pPr>
        <w:pStyle w:val="35"/>
        <w:numPr>
          <w:ilvl w:val="0"/>
          <w:numId w:val="7"/>
        </w:numPr>
        <w:spacing w:after="0"/>
        <w:ind w:left="714" w:hanging="357"/>
        <w:rPr>
          <w:sz w:val="24"/>
          <w:szCs w:val="24"/>
        </w:rPr>
      </w:pPr>
      <w:r w:rsidRPr="00F226CD">
        <w:rPr>
          <w:sz w:val="24"/>
          <w:szCs w:val="24"/>
        </w:rPr>
        <w:t>результатах расследования несчастных случаев на производстве и микротравм (микроповреждений);</w:t>
      </w:r>
    </w:p>
    <w:p w:rsidR="00F226CD" w:rsidRPr="00F226CD" w:rsidRDefault="00F226CD" w:rsidP="00B129CF">
      <w:pPr>
        <w:pStyle w:val="35"/>
        <w:numPr>
          <w:ilvl w:val="0"/>
          <w:numId w:val="7"/>
        </w:numPr>
        <w:spacing w:after="0"/>
        <w:ind w:left="714" w:hanging="357"/>
        <w:rPr>
          <w:sz w:val="24"/>
          <w:szCs w:val="24"/>
        </w:rPr>
      </w:pPr>
      <w:r w:rsidRPr="00F226CD">
        <w:rPr>
          <w:sz w:val="24"/>
          <w:szCs w:val="24"/>
        </w:rPr>
        <w:t>опасностях и рисках на рабочих местах, а также мерах управления, разработанных в их отношении.</w:t>
      </w:r>
    </w:p>
    <w:p w:rsidR="00F226CD" w:rsidRPr="00F226CD" w:rsidRDefault="005A2614" w:rsidP="005A2614">
      <w:pPr>
        <w:pStyle w:val="35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F226CD" w:rsidRPr="00F226CD">
        <w:rPr>
          <w:sz w:val="24"/>
          <w:szCs w:val="24"/>
        </w:rPr>
        <w:t xml:space="preserve">Информирование работников об их трудовых правах, включая право на безопасные условия и охрану труда, обеспечивается с учетом Приказов Минтруда России от 17.12.2021 N 894, от 29.10.2021 N 773н. Конкретный формат информирования </w:t>
      </w:r>
      <w:r w:rsidR="00F226CD" w:rsidRPr="00F226CD">
        <w:rPr>
          <w:sz w:val="24"/>
          <w:szCs w:val="24"/>
        </w:rPr>
        <w:lastRenderedPageBreak/>
        <w:t>определяется при планировании мероприятия в рамках СУОТ.</w:t>
      </w:r>
    </w:p>
    <w:p w:rsidR="00B455A7" w:rsidRPr="00B455A7" w:rsidRDefault="00B455A7" w:rsidP="00B455A7">
      <w:pPr>
        <w:pStyle w:val="35"/>
        <w:jc w:val="center"/>
        <w:rPr>
          <w:b/>
          <w:sz w:val="24"/>
          <w:szCs w:val="24"/>
        </w:rPr>
      </w:pPr>
      <w:r w:rsidRPr="00B455A7">
        <w:rPr>
          <w:b/>
          <w:sz w:val="24"/>
          <w:szCs w:val="24"/>
        </w:rPr>
        <w:t>5.Функционирование СУОТ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5.1. </w:t>
      </w:r>
      <w:r w:rsidRPr="00B455A7">
        <w:rPr>
          <w:sz w:val="24"/>
          <w:szCs w:val="24"/>
        </w:rPr>
        <w:t>Основными процессами, обеспечивающими функционирование СУОТ в МАДОУ «Детский сад № 111», являются: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специальная оценка условий труда;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оценка профессиональных рисков;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>проведение медицинских осмотров и освидетельствований работников;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4)</w:t>
      </w:r>
      <w:r w:rsidRPr="00B455A7">
        <w:rPr>
          <w:sz w:val="24"/>
          <w:szCs w:val="24"/>
        </w:rPr>
        <w:tab/>
        <w:t>обучение работников;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5)</w:t>
      </w:r>
      <w:r w:rsidRPr="00B455A7">
        <w:rPr>
          <w:sz w:val="24"/>
          <w:szCs w:val="24"/>
        </w:rPr>
        <w:tab/>
        <w:t>обеспечение работников средствами индивидуальной защиты;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6)</w:t>
      </w:r>
      <w:r w:rsidRPr="00B455A7">
        <w:rPr>
          <w:sz w:val="24"/>
          <w:szCs w:val="24"/>
        </w:rPr>
        <w:tab/>
        <w:t>обеспечение безопасности при эксплуатации зданий и сооружений;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7)</w:t>
      </w:r>
      <w:r w:rsidRPr="00B455A7">
        <w:rPr>
          <w:sz w:val="24"/>
          <w:szCs w:val="24"/>
        </w:rPr>
        <w:tab/>
        <w:t>обеспечение безопасности при эксплуатации оборудования;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8)</w:t>
      </w:r>
      <w:r w:rsidRPr="00B455A7">
        <w:rPr>
          <w:sz w:val="24"/>
          <w:szCs w:val="24"/>
        </w:rPr>
        <w:tab/>
        <w:t>обеспечение безопасности при осуществлении технологических процессов;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9)</w:t>
      </w:r>
      <w:r w:rsidRPr="00B455A7">
        <w:rPr>
          <w:sz w:val="24"/>
          <w:szCs w:val="24"/>
        </w:rPr>
        <w:tab/>
        <w:t>обеспечение безопасности при эксплуатации инструментов;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10)</w:t>
      </w:r>
      <w:r w:rsidRPr="00B455A7">
        <w:rPr>
          <w:sz w:val="24"/>
          <w:szCs w:val="24"/>
        </w:rPr>
        <w:tab/>
        <w:t>обеспечение безопасности при применении сырья и материалов;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11)</w:t>
      </w:r>
      <w:r w:rsidRPr="00B455A7">
        <w:rPr>
          <w:sz w:val="24"/>
          <w:szCs w:val="24"/>
        </w:rPr>
        <w:tab/>
        <w:t>обеспечение безопасности работников подрядных организаций;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12)</w:t>
      </w:r>
      <w:r w:rsidRPr="00B455A7">
        <w:rPr>
          <w:sz w:val="24"/>
          <w:szCs w:val="24"/>
        </w:rPr>
        <w:tab/>
        <w:t>санитарно-бытовое обеспечение работников;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13)</w:t>
      </w:r>
      <w:r w:rsidRPr="00B455A7">
        <w:rPr>
          <w:sz w:val="24"/>
          <w:szCs w:val="24"/>
        </w:rPr>
        <w:tab/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14)</w:t>
      </w:r>
      <w:r w:rsidRPr="00B455A7">
        <w:rPr>
          <w:sz w:val="24"/>
          <w:szCs w:val="24"/>
        </w:rPr>
        <w:tab/>
        <w:t>обеспечение социального страхования работников;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15)</w:t>
      </w:r>
      <w:r w:rsidRPr="00B455A7">
        <w:rPr>
          <w:sz w:val="24"/>
          <w:szCs w:val="24"/>
        </w:rPr>
        <w:tab/>
        <w:t>взаимодействие с государственными надзорными органами, органами исполнительной власти и профсоюзного контроля;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16)</w:t>
      </w:r>
      <w:r w:rsidRPr="00B455A7">
        <w:rPr>
          <w:sz w:val="24"/>
          <w:szCs w:val="24"/>
        </w:rPr>
        <w:tab/>
        <w:t>реагирование на аварийные ситуации;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17)</w:t>
      </w:r>
      <w:r w:rsidRPr="00B455A7">
        <w:rPr>
          <w:sz w:val="24"/>
          <w:szCs w:val="24"/>
        </w:rPr>
        <w:tab/>
        <w:t>реагирование на несчастные случаи;</w:t>
      </w:r>
    </w:p>
    <w:p w:rsidR="00B455A7" w:rsidRPr="00B455A7" w:rsidRDefault="00B455A7" w:rsidP="003D376E">
      <w:pPr>
        <w:pStyle w:val="35"/>
        <w:spacing w:afterLines="120" w:after="288"/>
        <w:rPr>
          <w:sz w:val="24"/>
          <w:szCs w:val="24"/>
        </w:rPr>
      </w:pPr>
      <w:r w:rsidRPr="00B455A7">
        <w:rPr>
          <w:sz w:val="24"/>
          <w:szCs w:val="24"/>
        </w:rPr>
        <w:t>18)</w:t>
      </w:r>
      <w:r w:rsidRPr="00B455A7">
        <w:rPr>
          <w:sz w:val="24"/>
          <w:szCs w:val="24"/>
        </w:rPr>
        <w:tab/>
        <w:t>реагирование на профессиональные заболевания.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5.2. </w:t>
      </w:r>
      <w:r w:rsidRPr="00B455A7">
        <w:rPr>
          <w:sz w:val="24"/>
          <w:szCs w:val="24"/>
        </w:rPr>
        <w:t>По результатам специальной оценки условий труда и оценки профессиональных рисков с учетом специфики деятельности и штатного состава работников МАДОУ «Детский сад № 111» устанавливается следующий перечень процессов: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процессы, обеспечивающие допуск работников к самосто</w:t>
      </w:r>
      <w:r w:rsidR="003D376E">
        <w:rPr>
          <w:sz w:val="24"/>
          <w:szCs w:val="24"/>
        </w:rPr>
        <w:t>ятельной работе (</w:t>
      </w:r>
      <w:proofErr w:type="spellStart"/>
      <w:r w:rsidR="003D376E">
        <w:rPr>
          <w:sz w:val="24"/>
          <w:szCs w:val="24"/>
        </w:rPr>
        <w:t>пп</w:t>
      </w:r>
      <w:proofErr w:type="spellEnd"/>
      <w:r w:rsidR="003D376E">
        <w:rPr>
          <w:sz w:val="24"/>
          <w:szCs w:val="24"/>
        </w:rPr>
        <w:t>. 3 - 5 п. 5.1.</w:t>
      </w:r>
      <w:r w:rsidRPr="00B455A7">
        <w:rPr>
          <w:sz w:val="24"/>
          <w:szCs w:val="24"/>
        </w:rPr>
        <w:t xml:space="preserve"> данного раздела);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процессы, обеспечивающие безопасную производ</w:t>
      </w:r>
      <w:r w:rsidR="003D376E">
        <w:rPr>
          <w:sz w:val="24"/>
          <w:szCs w:val="24"/>
        </w:rPr>
        <w:t>ственную среду (</w:t>
      </w:r>
      <w:proofErr w:type="spellStart"/>
      <w:r w:rsidR="003D376E">
        <w:rPr>
          <w:sz w:val="24"/>
          <w:szCs w:val="24"/>
        </w:rPr>
        <w:t>пп</w:t>
      </w:r>
      <w:proofErr w:type="spellEnd"/>
      <w:r w:rsidR="003D376E">
        <w:rPr>
          <w:sz w:val="24"/>
          <w:szCs w:val="24"/>
        </w:rPr>
        <w:t>. 6 - 11 п.5.1.</w:t>
      </w:r>
      <w:r w:rsidRPr="00B455A7">
        <w:rPr>
          <w:sz w:val="24"/>
          <w:szCs w:val="24"/>
        </w:rPr>
        <w:t xml:space="preserve"> данного раздела);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>сопутству</w:t>
      </w:r>
      <w:r w:rsidR="003D376E">
        <w:rPr>
          <w:sz w:val="24"/>
          <w:szCs w:val="24"/>
        </w:rPr>
        <w:t>ющие процессы (</w:t>
      </w:r>
      <w:proofErr w:type="spellStart"/>
      <w:r w:rsidR="003D376E">
        <w:rPr>
          <w:sz w:val="24"/>
          <w:szCs w:val="24"/>
        </w:rPr>
        <w:t>пп</w:t>
      </w:r>
      <w:proofErr w:type="spellEnd"/>
      <w:r w:rsidR="003D376E">
        <w:rPr>
          <w:sz w:val="24"/>
          <w:szCs w:val="24"/>
        </w:rPr>
        <w:t>. 12 - 15 п. 5.1.</w:t>
      </w:r>
      <w:r w:rsidRPr="00B455A7">
        <w:rPr>
          <w:sz w:val="24"/>
          <w:szCs w:val="24"/>
        </w:rPr>
        <w:t xml:space="preserve"> данного раздела);</w:t>
      </w:r>
    </w:p>
    <w:p w:rsidR="00B455A7" w:rsidRPr="00B455A7" w:rsidRDefault="00B455A7" w:rsidP="003D376E">
      <w:pPr>
        <w:pStyle w:val="35"/>
        <w:spacing w:afterLines="120" w:after="288"/>
        <w:rPr>
          <w:sz w:val="24"/>
          <w:szCs w:val="24"/>
        </w:rPr>
      </w:pPr>
      <w:r w:rsidRPr="00B455A7">
        <w:rPr>
          <w:sz w:val="24"/>
          <w:szCs w:val="24"/>
        </w:rPr>
        <w:t>4)</w:t>
      </w:r>
      <w:r w:rsidRPr="00B455A7">
        <w:rPr>
          <w:sz w:val="24"/>
          <w:szCs w:val="24"/>
        </w:rPr>
        <w:tab/>
        <w:t>процессы</w:t>
      </w:r>
      <w:r w:rsidR="003D376E">
        <w:rPr>
          <w:sz w:val="24"/>
          <w:szCs w:val="24"/>
        </w:rPr>
        <w:t xml:space="preserve"> реагирования (</w:t>
      </w:r>
      <w:proofErr w:type="spellStart"/>
      <w:r w:rsidR="003D376E">
        <w:rPr>
          <w:sz w:val="24"/>
          <w:szCs w:val="24"/>
        </w:rPr>
        <w:t>пп</w:t>
      </w:r>
      <w:proofErr w:type="spellEnd"/>
      <w:r w:rsidR="003D376E">
        <w:rPr>
          <w:sz w:val="24"/>
          <w:szCs w:val="24"/>
        </w:rPr>
        <w:t>. 16 - 18 п. 5.1.</w:t>
      </w:r>
      <w:r w:rsidRPr="00B455A7">
        <w:rPr>
          <w:sz w:val="24"/>
          <w:szCs w:val="24"/>
        </w:rPr>
        <w:t xml:space="preserve"> данного раздела).</w:t>
      </w:r>
    </w:p>
    <w:p w:rsidR="00B455A7" w:rsidRPr="00B455A7" w:rsidRDefault="003D376E" w:rsidP="003D376E">
      <w:pPr>
        <w:pStyle w:val="35"/>
        <w:spacing w:afterLines="120" w:after="288"/>
        <w:rPr>
          <w:sz w:val="24"/>
          <w:szCs w:val="24"/>
        </w:rPr>
      </w:pPr>
      <w:r>
        <w:rPr>
          <w:sz w:val="24"/>
          <w:szCs w:val="24"/>
        </w:rPr>
        <w:t xml:space="preserve">            5.3. </w:t>
      </w:r>
      <w:r w:rsidR="00B455A7" w:rsidRPr="00B455A7">
        <w:rPr>
          <w:sz w:val="24"/>
          <w:szCs w:val="24"/>
        </w:rPr>
        <w:t>Порядок действий, обеспечивающих функционирование процессов и СУОТ в целом, устанавливается следующими основными процессами и процедурами: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планирование и выполнение мероприятий по охране труда;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контроль планирования и выполнения данных мероприятий, анализ по результатам контроля;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>формирование корректирующих действий по совершенствованию функционирования СУОТ;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4)</w:t>
      </w:r>
      <w:r w:rsidRPr="00B455A7">
        <w:rPr>
          <w:sz w:val="24"/>
          <w:szCs w:val="24"/>
        </w:rPr>
        <w:tab/>
        <w:t>управление документами СУОТ;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5)</w:t>
      </w:r>
      <w:r w:rsidRPr="00B455A7">
        <w:rPr>
          <w:sz w:val="24"/>
          <w:szCs w:val="24"/>
        </w:rPr>
        <w:tab/>
        <w:t>информирование работников, взаимодействие с ними;</w:t>
      </w:r>
    </w:p>
    <w:p w:rsidR="00B455A7" w:rsidRPr="00B455A7" w:rsidRDefault="00B455A7" w:rsidP="003D376E">
      <w:pPr>
        <w:pStyle w:val="35"/>
        <w:spacing w:afterLines="120" w:after="288"/>
        <w:rPr>
          <w:sz w:val="24"/>
          <w:szCs w:val="24"/>
        </w:rPr>
      </w:pPr>
      <w:r w:rsidRPr="00B455A7">
        <w:rPr>
          <w:sz w:val="24"/>
          <w:szCs w:val="24"/>
        </w:rPr>
        <w:t>6)</w:t>
      </w:r>
      <w:r w:rsidRPr="00B455A7">
        <w:rPr>
          <w:sz w:val="24"/>
          <w:szCs w:val="24"/>
        </w:rPr>
        <w:tab/>
        <w:t>распределение обязанностей по обеспечению функционирования СУОТ.</w:t>
      </w:r>
    </w:p>
    <w:p w:rsidR="00B455A7" w:rsidRPr="00B455A7" w:rsidRDefault="003D376E" w:rsidP="003D376E">
      <w:pPr>
        <w:pStyle w:val="35"/>
        <w:spacing w:afterLines="120" w:after="288"/>
        <w:rPr>
          <w:sz w:val="24"/>
          <w:szCs w:val="24"/>
        </w:rPr>
      </w:pPr>
      <w:r>
        <w:rPr>
          <w:sz w:val="24"/>
          <w:szCs w:val="24"/>
        </w:rPr>
        <w:t xml:space="preserve">           5.4. </w:t>
      </w:r>
      <w:r w:rsidR="00B455A7" w:rsidRPr="00B455A7">
        <w:rPr>
          <w:sz w:val="24"/>
          <w:szCs w:val="24"/>
        </w:rPr>
        <w:t xml:space="preserve">В учреждении проводятся профилактические мероприятия по отработке действий работников при несчастном случае, аварии, риске их возникновения, а также по их устранению, </w:t>
      </w:r>
      <w:r w:rsidR="00B455A7" w:rsidRPr="00B455A7">
        <w:rPr>
          <w:sz w:val="24"/>
          <w:szCs w:val="24"/>
        </w:rPr>
        <w:lastRenderedPageBreak/>
        <w:t>расследованию причин возникновения.</w:t>
      </w:r>
    </w:p>
    <w:p w:rsidR="00B455A7" w:rsidRPr="00B455A7" w:rsidRDefault="003D376E" w:rsidP="003D376E">
      <w:pPr>
        <w:pStyle w:val="35"/>
        <w:spacing w:afterLines="120" w:after="288"/>
        <w:rPr>
          <w:sz w:val="24"/>
          <w:szCs w:val="24"/>
        </w:rPr>
      </w:pPr>
      <w:r>
        <w:rPr>
          <w:sz w:val="24"/>
          <w:szCs w:val="24"/>
        </w:rPr>
        <w:t xml:space="preserve">           5.5. </w:t>
      </w:r>
      <w:r w:rsidR="00B455A7" w:rsidRPr="00B455A7">
        <w:rPr>
          <w:sz w:val="24"/>
          <w:szCs w:val="24"/>
        </w:rPr>
        <w:t>Порядок реагирования на несчастные случаи и аварийные ситуации, их расследования и оформления документов определяется инструкцией, утвержденной директором.</w:t>
      </w:r>
    </w:p>
    <w:p w:rsidR="00B455A7" w:rsidRPr="00B455A7" w:rsidRDefault="00B455A7" w:rsidP="00B455A7">
      <w:pPr>
        <w:pStyle w:val="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B455A7">
        <w:rPr>
          <w:b/>
          <w:sz w:val="24"/>
          <w:szCs w:val="24"/>
        </w:rPr>
        <w:t>Оценка результатов деятельности</w:t>
      </w:r>
    </w:p>
    <w:p w:rsidR="00B455A7" w:rsidRPr="00B455A7" w:rsidRDefault="003D376E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6.1. </w:t>
      </w:r>
      <w:r w:rsidR="00B455A7" w:rsidRPr="00B455A7">
        <w:rPr>
          <w:sz w:val="24"/>
          <w:szCs w:val="24"/>
        </w:rPr>
        <w:t>Объектами контроля при функционировании СУОТ являются мероприятия, процессы и процедуры, подлежащие реализации в рамках СУОТ.</w:t>
      </w:r>
    </w:p>
    <w:p w:rsidR="00B455A7" w:rsidRPr="00B455A7" w:rsidRDefault="003D376E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455A7">
        <w:rPr>
          <w:sz w:val="24"/>
          <w:szCs w:val="24"/>
        </w:rPr>
        <w:t>6.2.</w:t>
      </w:r>
      <w:r w:rsidR="00B455A7" w:rsidRPr="00B455A7">
        <w:rPr>
          <w:sz w:val="24"/>
          <w:szCs w:val="24"/>
        </w:rPr>
        <w:t>К основным видам контроля относятся: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контроль состояния рабочего места, оборудования, инструментов, сырья, материалов; контроль выполнения работ в рамках производственных и технологических процессов; выявление опасностей и определение уровня профессиональных рисков; контроль показателей реализации мероприятий, процессов и процедур;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контроль выполнения процессов, имеющих периодический характер (специальная оценка условий труда работников, обучение по охране труда, проведение медицинских осмотров);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>учет и анализ несчастных случаев, профессиональных заболеваний;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4)</w:t>
      </w:r>
      <w:r w:rsidRPr="00B455A7">
        <w:rPr>
          <w:sz w:val="24"/>
          <w:szCs w:val="24"/>
        </w:rPr>
        <w:tab/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5)</w:t>
      </w:r>
      <w:r w:rsidRPr="00B455A7">
        <w:rPr>
          <w:sz w:val="24"/>
          <w:szCs w:val="24"/>
        </w:rPr>
        <w:tab/>
        <w:t>регулярный контроль эффективности функционирования отдельных элементов СУОТ и системы в целом.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6.3. </w:t>
      </w:r>
      <w:r w:rsidRPr="00B455A7">
        <w:rPr>
          <w:sz w:val="24"/>
          <w:szCs w:val="24"/>
        </w:rPr>
        <w:t xml:space="preserve">В рамках мероприятий по контролю может использоваться фото- и </w:t>
      </w:r>
      <w:proofErr w:type="spellStart"/>
      <w:r w:rsidRPr="00B455A7">
        <w:rPr>
          <w:sz w:val="24"/>
          <w:szCs w:val="24"/>
        </w:rPr>
        <w:t>видеофиксация</w:t>
      </w:r>
      <w:proofErr w:type="spellEnd"/>
      <w:r w:rsidRPr="00B455A7">
        <w:rPr>
          <w:sz w:val="24"/>
          <w:szCs w:val="24"/>
        </w:rPr>
        <w:t>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6.4. </w:t>
      </w:r>
      <w:r w:rsidRPr="00B455A7">
        <w:rPr>
          <w:sz w:val="24"/>
          <w:szCs w:val="24"/>
        </w:rPr>
        <w:t>Виды и методы контроля применительно к конкретным процессам (процедурам) определяются в плане мероприятий. По результатам контроля составляется акт.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6.5. </w:t>
      </w:r>
      <w:r w:rsidRPr="00B455A7">
        <w:rPr>
          <w:sz w:val="24"/>
          <w:szCs w:val="24"/>
        </w:rPr>
        <w:t xml:space="preserve"> В МАДОУ «Детский сад № 111» составляется ежегодный</w:t>
      </w:r>
      <w:r w:rsidR="003D376E">
        <w:rPr>
          <w:sz w:val="24"/>
          <w:szCs w:val="24"/>
        </w:rPr>
        <w:t xml:space="preserve"> отчет о функционировании СУОТ.</w:t>
      </w:r>
      <w:r w:rsidRPr="00B455A7">
        <w:rPr>
          <w:sz w:val="24"/>
          <w:szCs w:val="24"/>
        </w:rPr>
        <w:t xml:space="preserve"> В ежегодном отчете отражается оценка следующих показателей: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достижение целей в области охраны труда;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способность СУОТ обеспечивать выполнение обязанностей, отраженных в политике в области охраны труда;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>эффективность действий на всех уровнях управления;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4)</w:t>
      </w:r>
      <w:r w:rsidRPr="00B455A7">
        <w:rPr>
          <w:sz w:val="24"/>
          <w:szCs w:val="24"/>
        </w:rPr>
        <w:tab/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5)</w:t>
      </w:r>
      <w:r w:rsidRPr="00B455A7">
        <w:rPr>
          <w:sz w:val="24"/>
          <w:szCs w:val="24"/>
        </w:rPr>
        <w:tab/>
        <w:t>необходимость своевременной подготовки работников, которых затронут решения об изменении СУОТ;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6)</w:t>
      </w:r>
      <w:r w:rsidRPr="00B455A7">
        <w:rPr>
          <w:sz w:val="24"/>
          <w:szCs w:val="24"/>
        </w:rPr>
        <w:tab/>
        <w:t>необходимость изменения критериев оценки эффективности СУОТ;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7)</w:t>
      </w:r>
      <w:r w:rsidRPr="00B455A7">
        <w:rPr>
          <w:sz w:val="24"/>
          <w:szCs w:val="24"/>
        </w:rPr>
        <w:tab/>
        <w:t>полнота идентификации опасностей и эффективность управления профессиональными рисками;</w:t>
      </w:r>
    </w:p>
    <w:p w:rsidR="00B455A7" w:rsidRPr="00B455A7" w:rsidRDefault="00B455A7" w:rsidP="003D376E">
      <w:pPr>
        <w:pStyle w:val="35"/>
        <w:spacing w:afterLines="120" w:after="288"/>
        <w:rPr>
          <w:sz w:val="24"/>
          <w:szCs w:val="24"/>
        </w:rPr>
      </w:pPr>
      <w:r w:rsidRPr="00B455A7">
        <w:rPr>
          <w:sz w:val="24"/>
          <w:szCs w:val="24"/>
        </w:rPr>
        <w:t>8)</w:t>
      </w:r>
      <w:r w:rsidRPr="00B455A7">
        <w:rPr>
          <w:sz w:val="24"/>
          <w:szCs w:val="24"/>
        </w:rPr>
        <w:tab/>
        <w:t>необходимость выработки корректирующих мер.</w:t>
      </w:r>
    </w:p>
    <w:p w:rsidR="00B455A7" w:rsidRPr="00B455A7" w:rsidRDefault="00B455A7" w:rsidP="003D376E">
      <w:pPr>
        <w:pStyle w:val="35"/>
        <w:spacing w:afterLines="120" w:after="288"/>
        <w:rPr>
          <w:sz w:val="24"/>
          <w:szCs w:val="24"/>
        </w:rPr>
      </w:pPr>
      <w:r>
        <w:rPr>
          <w:sz w:val="24"/>
          <w:szCs w:val="24"/>
        </w:rPr>
        <w:t xml:space="preserve">            6.6. </w:t>
      </w:r>
      <w:r w:rsidRPr="00B455A7">
        <w:rPr>
          <w:sz w:val="24"/>
          <w:szCs w:val="24"/>
        </w:rPr>
        <w:t>Показатели контроля функционирования СУОТ определяются, в частности, следующими данными: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абсолютными показателями (время на выполнение, стоимость, технические показатели и пр.);</w:t>
      </w:r>
    </w:p>
    <w:p w:rsidR="00B455A7" w:rsidRPr="00B455A7" w:rsidRDefault="00B455A7" w:rsidP="003D376E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EC4E09" w:rsidRDefault="00B455A7" w:rsidP="00EC4E09">
      <w:pPr>
        <w:pStyle w:val="35"/>
        <w:spacing w:after="12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 xml:space="preserve">качественными показателями (актуальность и доступность исходных данных </w:t>
      </w:r>
      <w:r w:rsidR="00EC4E09">
        <w:rPr>
          <w:sz w:val="24"/>
          <w:szCs w:val="24"/>
        </w:rPr>
        <w:t>для реализации процессов СУОТ).</w:t>
      </w:r>
    </w:p>
    <w:p w:rsidR="00B455A7" w:rsidRPr="00B455A7" w:rsidRDefault="00EC4E09" w:rsidP="00EC4E09">
      <w:pPr>
        <w:pStyle w:val="35"/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6.7. </w:t>
      </w:r>
      <w:r w:rsidR="00B455A7" w:rsidRPr="00B455A7">
        <w:rPr>
          <w:sz w:val="24"/>
          <w:szCs w:val="24"/>
        </w:rPr>
        <w:t>С учетом данных ежегодного отчета оценивается необходимость привлечения независимой специализированной организации, имеющей соответствующую компетенцию, для обеспечения внешнего контроля СУОТ.</w:t>
      </w:r>
    </w:p>
    <w:p w:rsidR="00B455A7" w:rsidRPr="00B455A7" w:rsidRDefault="00B455A7" w:rsidP="00B455A7">
      <w:pPr>
        <w:pStyle w:val="35"/>
        <w:jc w:val="center"/>
        <w:rPr>
          <w:b/>
          <w:sz w:val="24"/>
          <w:szCs w:val="24"/>
        </w:rPr>
      </w:pPr>
      <w:r w:rsidRPr="00B455A7">
        <w:rPr>
          <w:b/>
          <w:sz w:val="24"/>
          <w:szCs w:val="24"/>
        </w:rPr>
        <w:t>7. Улучшение функционирования СУОТ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7.1.</w:t>
      </w:r>
      <w:r w:rsidRPr="00B455A7">
        <w:rPr>
          <w:sz w:val="24"/>
          <w:szCs w:val="24"/>
        </w:rPr>
        <w:t xml:space="preserve"> С учетом показателей ежегодного отчета о функционировании СУОТ в </w:t>
      </w:r>
      <w:r>
        <w:rPr>
          <w:sz w:val="24"/>
          <w:szCs w:val="24"/>
        </w:rPr>
        <w:t xml:space="preserve">МАДОУ «Детский сад № 111», </w:t>
      </w:r>
      <w:r w:rsidRPr="00B455A7">
        <w:rPr>
          <w:sz w:val="24"/>
          <w:szCs w:val="24"/>
        </w:rPr>
        <w:t>при необходимости реализуются корректирующие действия по ее совершенствованию.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7.2.</w:t>
      </w:r>
      <w:r w:rsidRPr="00B455A7">
        <w:rPr>
          <w:sz w:val="24"/>
          <w:szCs w:val="24"/>
        </w:rPr>
        <w:t xml:space="preserve"> Реализация корректирующих действий состоит из следующих этапов:</w:t>
      </w:r>
    </w:p>
    <w:p w:rsidR="00B455A7" w:rsidRPr="00B455A7" w:rsidRDefault="00B455A7" w:rsidP="00EC4E09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1)</w:t>
      </w:r>
      <w:r w:rsidRPr="00B455A7">
        <w:rPr>
          <w:sz w:val="24"/>
          <w:szCs w:val="24"/>
        </w:rPr>
        <w:tab/>
        <w:t>разработка;</w:t>
      </w:r>
    </w:p>
    <w:p w:rsidR="00B455A7" w:rsidRPr="00B455A7" w:rsidRDefault="00B455A7" w:rsidP="00EC4E09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2)</w:t>
      </w:r>
      <w:r w:rsidRPr="00B455A7">
        <w:rPr>
          <w:sz w:val="24"/>
          <w:szCs w:val="24"/>
        </w:rPr>
        <w:tab/>
        <w:t>формирование;</w:t>
      </w:r>
    </w:p>
    <w:p w:rsidR="00B455A7" w:rsidRPr="00B455A7" w:rsidRDefault="00B455A7" w:rsidP="00EC4E09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3)</w:t>
      </w:r>
      <w:r w:rsidRPr="00B455A7">
        <w:rPr>
          <w:sz w:val="24"/>
          <w:szCs w:val="24"/>
        </w:rPr>
        <w:tab/>
        <w:t>планирование;</w:t>
      </w:r>
    </w:p>
    <w:p w:rsidR="00B455A7" w:rsidRPr="00B455A7" w:rsidRDefault="00B455A7" w:rsidP="00EC4E09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4)</w:t>
      </w:r>
      <w:r w:rsidRPr="00B455A7">
        <w:rPr>
          <w:sz w:val="24"/>
          <w:szCs w:val="24"/>
        </w:rPr>
        <w:tab/>
        <w:t>внедрение;</w:t>
      </w:r>
    </w:p>
    <w:p w:rsidR="00B455A7" w:rsidRPr="00B455A7" w:rsidRDefault="00B455A7" w:rsidP="00EC4E09">
      <w:pPr>
        <w:pStyle w:val="35"/>
        <w:spacing w:after="0"/>
        <w:rPr>
          <w:sz w:val="24"/>
          <w:szCs w:val="24"/>
        </w:rPr>
      </w:pPr>
      <w:r w:rsidRPr="00B455A7">
        <w:rPr>
          <w:sz w:val="24"/>
          <w:szCs w:val="24"/>
        </w:rPr>
        <w:t>5)</w:t>
      </w:r>
      <w:r w:rsidRPr="00B455A7">
        <w:rPr>
          <w:sz w:val="24"/>
          <w:szCs w:val="24"/>
        </w:rPr>
        <w:tab/>
        <w:t>контроль.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7.3. </w:t>
      </w:r>
      <w:r w:rsidRPr="00B455A7">
        <w:rPr>
          <w:sz w:val="24"/>
          <w:szCs w:val="24"/>
        </w:rPr>
        <w:t xml:space="preserve">Действия на каждом этапе реализации, сроки их выполнения, ответственные лица утверждаются </w:t>
      </w:r>
      <w:r>
        <w:rPr>
          <w:sz w:val="24"/>
          <w:szCs w:val="24"/>
        </w:rPr>
        <w:t>заведующим</w:t>
      </w:r>
      <w:r w:rsidRPr="00B455A7">
        <w:rPr>
          <w:sz w:val="24"/>
          <w:szCs w:val="24"/>
        </w:rPr>
        <w:t>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7.4. </w:t>
      </w:r>
      <w:r w:rsidRPr="00B455A7">
        <w:rPr>
          <w:sz w:val="24"/>
          <w:szCs w:val="24"/>
        </w:rPr>
        <w:t>На этапах разработки и формирования корректирующих действий производится опрос работников относительно совершенствования СУОТ.</w:t>
      </w:r>
    </w:p>
    <w:p w:rsidR="00B455A7" w:rsidRPr="00B455A7" w:rsidRDefault="00B455A7" w:rsidP="00B455A7">
      <w:pPr>
        <w:pStyle w:val="35"/>
        <w:rPr>
          <w:sz w:val="24"/>
          <w:szCs w:val="24"/>
        </w:rPr>
      </w:pPr>
      <w:r>
        <w:rPr>
          <w:sz w:val="24"/>
          <w:szCs w:val="24"/>
        </w:rPr>
        <w:t xml:space="preserve">           7.</w:t>
      </w:r>
      <w:proofErr w:type="gramStart"/>
      <w:r>
        <w:rPr>
          <w:sz w:val="24"/>
          <w:szCs w:val="24"/>
        </w:rPr>
        <w:t>5.</w:t>
      </w:r>
      <w:r w:rsidRPr="00B455A7">
        <w:rPr>
          <w:sz w:val="24"/>
          <w:szCs w:val="24"/>
        </w:rPr>
        <w:t>Работники</w:t>
      </w:r>
      <w:proofErr w:type="gramEnd"/>
      <w:r w:rsidRPr="00B455A7">
        <w:rPr>
          <w:sz w:val="24"/>
          <w:szCs w:val="24"/>
        </w:rPr>
        <w:t xml:space="preserve"> </w:t>
      </w:r>
      <w:r>
        <w:rPr>
          <w:sz w:val="24"/>
          <w:szCs w:val="24"/>
        </w:rPr>
        <w:t>проинформируются</w:t>
      </w:r>
      <w:r w:rsidRPr="00B455A7">
        <w:rPr>
          <w:sz w:val="24"/>
          <w:szCs w:val="24"/>
        </w:rPr>
        <w:t xml:space="preserve"> о результатах деятельности учреждения по постоянному улучшению СУОТ.</w:t>
      </w:r>
    </w:p>
    <w:p w:rsidR="00660417" w:rsidRPr="00660417" w:rsidRDefault="00660417" w:rsidP="00660417">
      <w:pPr>
        <w:pStyle w:val="35"/>
        <w:rPr>
          <w:sz w:val="24"/>
          <w:szCs w:val="24"/>
        </w:rPr>
      </w:pPr>
    </w:p>
    <w:p w:rsidR="00660417" w:rsidRPr="00660417" w:rsidRDefault="00660417" w:rsidP="00660417">
      <w:pPr>
        <w:pStyle w:val="35"/>
        <w:rPr>
          <w:sz w:val="24"/>
          <w:szCs w:val="24"/>
        </w:rPr>
      </w:pPr>
    </w:p>
    <w:p w:rsidR="00660417" w:rsidRPr="00660417" w:rsidRDefault="00660417" w:rsidP="00660417">
      <w:pPr>
        <w:pStyle w:val="35"/>
        <w:spacing w:line="240" w:lineRule="auto"/>
        <w:rPr>
          <w:b/>
          <w:bCs/>
          <w:sz w:val="24"/>
          <w:szCs w:val="24"/>
        </w:rPr>
      </w:pPr>
    </w:p>
    <w:p w:rsidR="00660417" w:rsidRPr="00660417" w:rsidRDefault="00660417" w:rsidP="00660417">
      <w:pPr>
        <w:pStyle w:val="35"/>
        <w:spacing w:line="240" w:lineRule="auto"/>
        <w:rPr>
          <w:b/>
          <w:bCs/>
          <w:sz w:val="24"/>
          <w:szCs w:val="24"/>
        </w:rPr>
      </w:pPr>
    </w:p>
    <w:p w:rsidR="008506EF" w:rsidRPr="007F0C51" w:rsidRDefault="008506EF" w:rsidP="00873149">
      <w:pPr>
        <w:pStyle w:val="35"/>
        <w:spacing w:after="0" w:line="240" w:lineRule="auto"/>
        <w:rPr>
          <w:sz w:val="24"/>
          <w:szCs w:val="24"/>
        </w:rPr>
      </w:pPr>
    </w:p>
    <w:sectPr w:rsidR="008506EF" w:rsidRPr="007F0C51" w:rsidSect="0097393C">
      <w:footerReference w:type="default" r:id="rId9"/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0F" w:rsidRDefault="005E160F" w:rsidP="00C30C16">
      <w:pPr>
        <w:spacing w:after="0" w:line="240" w:lineRule="auto"/>
      </w:pPr>
      <w:r>
        <w:separator/>
      </w:r>
    </w:p>
  </w:endnote>
  <w:endnote w:type="continuationSeparator" w:id="0">
    <w:p w:rsidR="005E160F" w:rsidRDefault="005E160F" w:rsidP="00C3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411058"/>
      <w:docPartObj>
        <w:docPartGallery w:val="Page Numbers (Bottom of Page)"/>
        <w:docPartUnique/>
      </w:docPartObj>
    </w:sdtPr>
    <w:sdtEndPr/>
    <w:sdtContent>
      <w:p w:rsidR="00BE0B85" w:rsidRDefault="00BE0B8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505">
          <w:rPr>
            <w:noProof/>
          </w:rPr>
          <w:t>3</w:t>
        </w:r>
        <w:r>
          <w:fldChar w:fldCharType="end"/>
        </w:r>
      </w:p>
    </w:sdtContent>
  </w:sdt>
  <w:p w:rsidR="00EF1B69" w:rsidRDefault="00EF1B6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0F" w:rsidRDefault="005E160F" w:rsidP="00C30C16">
      <w:pPr>
        <w:spacing w:after="0" w:line="240" w:lineRule="auto"/>
      </w:pPr>
      <w:r>
        <w:separator/>
      </w:r>
    </w:p>
  </w:footnote>
  <w:footnote w:type="continuationSeparator" w:id="0">
    <w:p w:rsidR="005E160F" w:rsidRDefault="005E160F" w:rsidP="00C3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2640"/>
        </w:tabs>
        <w:ind w:left="2640" w:hanging="30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2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3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4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5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6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7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8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</w:abstractNum>
  <w:abstractNum w:abstractNumId="2" w15:restartNumberingAfterBreak="0">
    <w:nsid w:val="04834BC2"/>
    <w:multiLevelType w:val="hybridMultilevel"/>
    <w:tmpl w:val="1CDC9D2E"/>
    <w:lvl w:ilvl="0" w:tplc="0419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DDA1D80"/>
    <w:multiLevelType w:val="multilevel"/>
    <w:tmpl w:val="DF5EA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76768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300"/>
        </w:tabs>
        <w:ind w:left="300" w:hanging="30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A5"/>
    <w:rsid w:val="000002AA"/>
    <w:rsid w:val="0000671C"/>
    <w:rsid w:val="000131C7"/>
    <w:rsid w:val="00021AEF"/>
    <w:rsid w:val="0002332B"/>
    <w:rsid w:val="000276EC"/>
    <w:rsid w:val="00034D64"/>
    <w:rsid w:val="00040DCE"/>
    <w:rsid w:val="00041A46"/>
    <w:rsid w:val="000452C1"/>
    <w:rsid w:val="00051532"/>
    <w:rsid w:val="0006249E"/>
    <w:rsid w:val="000632B8"/>
    <w:rsid w:val="0007407D"/>
    <w:rsid w:val="00076423"/>
    <w:rsid w:val="000773C4"/>
    <w:rsid w:val="00077421"/>
    <w:rsid w:val="00092669"/>
    <w:rsid w:val="00097B24"/>
    <w:rsid w:val="000A0B30"/>
    <w:rsid w:val="000A3CA5"/>
    <w:rsid w:val="000B55D8"/>
    <w:rsid w:val="000B77AC"/>
    <w:rsid w:val="000C1210"/>
    <w:rsid w:val="000D1033"/>
    <w:rsid w:val="000D2C96"/>
    <w:rsid w:val="000D7F92"/>
    <w:rsid w:val="000E197A"/>
    <w:rsid w:val="000E1BBA"/>
    <w:rsid w:val="000E4EFF"/>
    <w:rsid w:val="000F6795"/>
    <w:rsid w:val="00100025"/>
    <w:rsid w:val="00107D2B"/>
    <w:rsid w:val="001132FC"/>
    <w:rsid w:val="001201CD"/>
    <w:rsid w:val="001236A5"/>
    <w:rsid w:val="00125AAB"/>
    <w:rsid w:val="001263C0"/>
    <w:rsid w:val="0012715C"/>
    <w:rsid w:val="00133552"/>
    <w:rsid w:val="00134476"/>
    <w:rsid w:val="00136987"/>
    <w:rsid w:val="0015254E"/>
    <w:rsid w:val="0015372D"/>
    <w:rsid w:val="00156419"/>
    <w:rsid w:val="001654F0"/>
    <w:rsid w:val="00166EEB"/>
    <w:rsid w:val="00171098"/>
    <w:rsid w:val="001738F9"/>
    <w:rsid w:val="0017562A"/>
    <w:rsid w:val="00190136"/>
    <w:rsid w:val="00190329"/>
    <w:rsid w:val="0019463F"/>
    <w:rsid w:val="001950BE"/>
    <w:rsid w:val="001954FB"/>
    <w:rsid w:val="001A3F99"/>
    <w:rsid w:val="001A5811"/>
    <w:rsid w:val="001A5A84"/>
    <w:rsid w:val="001B00DD"/>
    <w:rsid w:val="001B2DF8"/>
    <w:rsid w:val="001B36C0"/>
    <w:rsid w:val="001C073D"/>
    <w:rsid w:val="001C3D49"/>
    <w:rsid w:val="001D7461"/>
    <w:rsid w:val="001D7533"/>
    <w:rsid w:val="001E28D2"/>
    <w:rsid w:val="001E422E"/>
    <w:rsid w:val="001E766B"/>
    <w:rsid w:val="001F06F6"/>
    <w:rsid w:val="001F26B7"/>
    <w:rsid w:val="001F33F2"/>
    <w:rsid w:val="001F4DAD"/>
    <w:rsid w:val="00200DF1"/>
    <w:rsid w:val="002053CC"/>
    <w:rsid w:val="00205710"/>
    <w:rsid w:val="00210C79"/>
    <w:rsid w:val="00211DF1"/>
    <w:rsid w:val="002124C7"/>
    <w:rsid w:val="00222B87"/>
    <w:rsid w:val="00232401"/>
    <w:rsid w:val="00240C8F"/>
    <w:rsid w:val="00257F59"/>
    <w:rsid w:val="00267628"/>
    <w:rsid w:val="00273E1D"/>
    <w:rsid w:val="00281A86"/>
    <w:rsid w:val="00291634"/>
    <w:rsid w:val="002A1B0A"/>
    <w:rsid w:val="002A5340"/>
    <w:rsid w:val="002B5713"/>
    <w:rsid w:val="002C520F"/>
    <w:rsid w:val="002C7B37"/>
    <w:rsid w:val="002D2D75"/>
    <w:rsid w:val="002D3BB6"/>
    <w:rsid w:val="002D6F65"/>
    <w:rsid w:val="002D70ED"/>
    <w:rsid w:val="002E4442"/>
    <w:rsid w:val="002F4E3B"/>
    <w:rsid w:val="002F5C09"/>
    <w:rsid w:val="00301479"/>
    <w:rsid w:val="003015CC"/>
    <w:rsid w:val="00303CFD"/>
    <w:rsid w:val="00314D5C"/>
    <w:rsid w:val="00315301"/>
    <w:rsid w:val="00321156"/>
    <w:rsid w:val="00322C7E"/>
    <w:rsid w:val="003232E2"/>
    <w:rsid w:val="003300AA"/>
    <w:rsid w:val="00332F35"/>
    <w:rsid w:val="003354A8"/>
    <w:rsid w:val="00340BEB"/>
    <w:rsid w:val="00341065"/>
    <w:rsid w:val="003439D7"/>
    <w:rsid w:val="003520B4"/>
    <w:rsid w:val="00352A60"/>
    <w:rsid w:val="0036340E"/>
    <w:rsid w:val="00381903"/>
    <w:rsid w:val="00381A09"/>
    <w:rsid w:val="0038265F"/>
    <w:rsid w:val="00385179"/>
    <w:rsid w:val="00397F98"/>
    <w:rsid w:val="003A2933"/>
    <w:rsid w:val="003A6EDB"/>
    <w:rsid w:val="003B0DD6"/>
    <w:rsid w:val="003B104E"/>
    <w:rsid w:val="003C0789"/>
    <w:rsid w:val="003C493D"/>
    <w:rsid w:val="003C4EFB"/>
    <w:rsid w:val="003C7282"/>
    <w:rsid w:val="003D2E6B"/>
    <w:rsid w:val="003D376E"/>
    <w:rsid w:val="003D3DA1"/>
    <w:rsid w:val="003E5D2F"/>
    <w:rsid w:val="00403AEA"/>
    <w:rsid w:val="00410A6B"/>
    <w:rsid w:val="0041529A"/>
    <w:rsid w:val="0041626A"/>
    <w:rsid w:val="00424619"/>
    <w:rsid w:val="00424AAD"/>
    <w:rsid w:val="004313E0"/>
    <w:rsid w:val="00433868"/>
    <w:rsid w:val="004338F8"/>
    <w:rsid w:val="00433EC4"/>
    <w:rsid w:val="00437935"/>
    <w:rsid w:val="004440A3"/>
    <w:rsid w:val="00444469"/>
    <w:rsid w:val="00463A6E"/>
    <w:rsid w:val="0046451A"/>
    <w:rsid w:val="0046720D"/>
    <w:rsid w:val="00470627"/>
    <w:rsid w:val="00471DC6"/>
    <w:rsid w:val="00473DBF"/>
    <w:rsid w:val="00474FDC"/>
    <w:rsid w:val="0048266D"/>
    <w:rsid w:val="0048684F"/>
    <w:rsid w:val="00492588"/>
    <w:rsid w:val="00496962"/>
    <w:rsid w:val="004969F1"/>
    <w:rsid w:val="004A7397"/>
    <w:rsid w:val="004C750D"/>
    <w:rsid w:val="004D0177"/>
    <w:rsid w:val="004D1F20"/>
    <w:rsid w:val="004E13C0"/>
    <w:rsid w:val="004E26C8"/>
    <w:rsid w:val="004E3EF5"/>
    <w:rsid w:val="004E5966"/>
    <w:rsid w:val="004E6D5E"/>
    <w:rsid w:val="004F5E7E"/>
    <w:rsid w:val="0050295B"/>
    <w:rsid w:val="0050423A"/>
    <w:rsid w:val="0051534F"/>
    <w:rsid w:val="005158DE"/>
    <w:rsid w:val="00516C99"/>
    <w:rsid w:val="00521813"/>
    <w:rsid w:val="00525507"/>
    <w:rsid w:val="005259CA"/>
    <w:rsid w:val="005319A7"/>
    <w:rsid w:val="00535B2E"/>
    <w:rsid w:val="005412D7"/>
    <w:rsid w:val="00551BBB"/>
    <w:rsid w:val="00551C67"/>
    <w:rsid w:val="005565E6"/>
    <w:rsid w:val="005645B0"/>
    <w:rsid w:val="00573DA5"/>
    <w:rsid w:val="00581F90"/>
    <w:rsid w:val="00583AF9"/>
    <w:rsid w:val="00586CDB"/>
    <w:rsid w:val="00587953"/>
    <w:rsid w:val="00591531"/>
    <w:rsid w:val="005959E1"/>
    <w:rsid w:val="00596A97"/>
    <w:rsid w:val="005A2614"/>
    <w:rsid w:val="005A2B71"/>
    <w:rsid w:val="005A6854"/>
    <w:rsid w:val="005A6C5C"/>
    <w:rsid w:val="005B4842"/>
    <w:rsid w:val="005B60FA"/>
    <w:rsid w:val="005C127B"/>
    <w:rsid w:val="005C499A"/>
    <w:rsid w:val="005C4BA5"/>
    <w:rsid w:val="005C7F4A"/>
    <w:rsid w:val="005D03EC"/>
    <w:rsid w:val="005D2F20"/>
    <w:rsid w:val="005D74D5"/>
    <w:rsid w:val="005E160F"/>
    <w:rsid w:val="005E2F7A"/>
    <w:rsid w:val="005E329F"/>
    <w:rsid w:val="005F4DEE"/>
    <w:rsid w:val="005F756F"/>
    <w:rsid w:val="0060347C"/>
    <w:rsid w:val="00604156"/>
    <w:rsid w:val="006153F5"/>
    <w:rsid w:val="00615451"/>
    <w:rsid w:val="0061772A"/>
    <w:rsid w:val="00624F32"/>
    <w:rsid w:val="00632E51"/>
    <w:rsid w:val="00636D0C"/>
    <w:rsid w:val="006420DF"/>
    <w:rsid w:val="00645E8B"/>
    <w:rsid w:val="00656B1D"/>
    <w:rsid w:val="00660417"/>
    <w:rsid w:val="00660428"/>
    <w:rsid w:val="00663EFA"/>
    <w:rsid w:val="00670FCC"/>
    <w:rsid w:val="006726A1"/>
    <w:rsid w:val="006754BF"/>
    <w:rsid w:val="006758B6"/>
    <w:rsid w:val="006764DD"/>
    <w:rsid w:val="006770C9"/>
    <w:rsid w:val="00685631"/>
    <w:rsid w:val="00693901"/>
    <w:rsid w:val="0069522D"/>
    <w:rsid w:val="006B156F"/>
    <w:rsid w:val="006B7670"/>
    <w:rsid w:val="006C4EDE"/>
    <w:rsid w:val="006D1FB0"/>
    <w:rsid w:val="006D2EA7"/>
    <w:rsid w:val="006D46F2"/>
    <w:rsid w:val="006D65BA"/>
    <w:rsid w:val="006E0D71"/>
    <w:rsid w:val="006F27EF"/>
    <w:rsid w:val="006F68BD"/>
    <w:rsid w:val="006F6D92"/>
    <w:rsid w:val="00705E10"/>
    <w:rsid w:val="007131D2"/>
    <w:rsid w:val="00714A48"/>
    <w:rsid w:val="007239F4"/>
    <w:rsid w:val="00742E8C"/>
    <w:rsid w:val="00747DBD"/>
    <w:rsid w:val="00747E55"/>
    <w:rsid w:val="0075500C"/>
    <w:rsid w:val="00756FAD"/>
    <w:rsid w:val="0075775F"/>
    <w:rsid w:val="00766692"/>
    <w:rsid w:val="00770D9E"/>
    <w:rsid w:val="007727C4"/>
    <w:rsid w:val="0077409E"/>
    <w:rsid w:val="00775704"/>
    <w:rsid w:val="00781C98"/>
    <w:rsid w:val="007847EF"/>
    <w:rsid w:val="007862A0"/>
    <w:rsid w:val="0079263F"/>
    <w:rsid w:val="00796138"/>
    <w:rsid w:val="007A0FB6"/>
    <w:rsid w:val="007A214B"/>
    <w:rsid w:val="007A2892"/>
    <w:rsid w:val="007A42A3"/>
    <w:rsid w:val="007A5470"/>
    <w:rsid w:val="007A5F32"/>
    <w:rsid w:val="007B3123"/>
    <w:rsid w:val="007B5272"/>
    <w:rsid w:val="007C1727"/>
    <w:rsid w:val="007C3BD8"/>
    <w:rsid w:val="007C54D9"/>
    <w:rsid w:val="007C66FB"/>
    <w:rsid w:val="007C74C1"/>
    <w:rsid w:val="007D661B"/>
    <w:rsid w:val="007E0A45"/>
    <w:rsid w:val="007E3FC8"/>
    <w:rsid w:val="007E67AB"/>
    <w:rsid w:val="007F0C51"/>
    <w:rsid w:val="007F5F61"/>
    <w:rsid w:val="007F77A3"/>
    <w:rsid w:val="008015CF"/>
    <w:rsid w:val="00811D2D"/>
    <w:rsid w:val="00823227"/>
    <w:rsid w:val="00823D99"/>
    <w:rsid w:val="008243F0"/>
    <w:rsid w:val="00826291"/>
    <w:rsid w:val="00826B80"/>
    <w:rsid w:val="00827460"/>
    <w:rsid w:val="00832284"/>
    <w:rsid w:val="00833F38"/>
    <w:rsid w:val="00840759"/>
    <w:rsid w:val="008439F7"/>
    <w:rsid w:val="008441DD"/>
    <w:rsid w:val="00844EDE"/>
    <w:rsid w:val="00844F88"/>
    <w:rsid w:val="008458FB"/>
    <w:rsid w:val="00845A3E"/>
    <w:rsid w:val="008477E5"/>
    <w:rsid w:val="00847DBF"/>
    <w:rsid w:val="008506EF"/>
    <w:rsid w:val="00853F29"/>
    <w:rsid w:val="008556C1"/>
    <w:rsid w:val="0086464E"/>
    <w:rsid w:val="00866AD0"/>
    <w:rsid w:val="0087266A"/>
    <w:rsid w:val="00872EA1"/>
    <w:rsid w:val="00873149"/>
    <w:rsid w:val="0088059F"/>
    <w:rsid w:val="0088352E"/>
    <w:rsid w:val="00883561"/>
    <w:rsid w:val="00884CD8"/>
    <w:rsid w:val="00895953"/>
    <w:rsid w:val="008A5FE7"/>
    <w:rsid w:val="008B38EB"/>
    <w:rsid w:val="008B4F74"/>
    <w:rsid w:val="008B523D"/>
    <w:rsid w:val="008B607E"/>
    <w:rsid w:val="008B6084"/>
    <w:rsid w:val="008D1B4B"/>
    <w:rsid w:val="008D30E7"/>
    <w:rsid w:val="008D446F"/>
    <w:rsid w:val="008D5D02"/>
    <w:rsid w:val="008E0082"/>
    <w:rsid w:val="008E36F0"/>
    <w:rsid w:val="008E4218"/>
    <w:rsid w:val="008E7FA4"/>
    <w:rsid w:val="008F0BFC"/>
    <w:rsid w:val="008F2E6D"/>
    <w:rsid w:val="00902A5B"/>
    <w:rsid w:val="009043F4"/>
    <w:rsid w:val="00906206"/>
    <w:rsid w:val="00906F04"/>
    <w:rsid w:val="009164A6"/>
    <w:rsid w:val="0092319A"/>
    <w:rsid w:val="00926B8C"/>
    <w:rsid w:val="00933B0E"/>
    <w:rsid w:val="00937F30"/>
    <w:rsid w:val="009450BE"/>
    <w:rsid w:val="00956233"/>
    <w:rsid w:val="00960235"/>
    <w:rsid w:val="009603A2"/>
    <w:rsid w:val="00966141"/>
    <w:rsid w:val="00966CD4"/>
    <w:rsid w:val="00967BBD"/>
    <w:rsid w:val="00971868"/>
    <w:rsid w:val="00971D5A"/>
    <w:rsid w:val="00972B2C"/>
    <w:rsid w:val="0097393C"/>
    <w:rsid w:val="00980856"/>
    <w:rsid w:val="00981C5E"/>
    <w:rsid w:val="009864C8"/>
    <w:rsid w:val="00987286"/>
    <w:rsid w:val="009918C4"/>
    <w:rsid w:val="00994BAF"/>
    <w:rsid w:val="009978FC"/>
    <w:rsid w:val="009A019B"/>
    <w:rsid w:val="009A10F7"/>
    <w:rsid w:val="009A2060"/>
    <w:rsid w:val="009A31CF"/>
    <w:rsid w:val="009A509F"/>
    <w:rsid w:val="009B2618"/>
    <w:rsid w:val="009B402B"/>
    <w:rsid w:val="009B632C"/>
    <w:rsid w:val="009B7C19"/>
    <w:rsid w:val="009C5BC6"/>
    <w:rsid w:val="009C6412"/>
    <w:rsid w:val="009C6C67"/>
    <w:rsid w:val="009D5BC1"/>
    <w:rsid w:val="009D6AF6"/>
    <w:rsid w:val="009D78F7"/>
    <w:rsid w:val="009E12D6"/>
    <w:rsid w:val="009E3433"/>
    <w:rsid w:val="009E48C4"/>
    <w:rsid w:val="009F26DF"/>
    <w:rsid w:val="009F509E"/>
    <w:rsid w:val="009F54E6"/>
    <w:rsid w:val="009F599C"/>
    <w:rsid w:val="00A008B6"/>
    <w:rsid w:val="00A01B81"/>
    <w:rsid w:val="00A01CE2"/>
    <w:rsid w:val="00A04BE8"/>
    <w:rsid w:val="00A06C59"/>
    <w:rsid w:val="00A115D0"/>
    <w:rsid w:val="00A11C30"/>
    <w:rsid w:val="00A12347"/>
    <w:rsid w:val="00A15771"/>
    <w:rsid w:val="00A3215C"/>
    <w:rsid w:val="00A54746"/>
    <w:rsid w:val="00A5673A"/>
    <w:rsid w:val="00A56AF0"/>
    <w:rsid w:val="00A60E60"/>
    <w:rsid w:val="00A617F5"/>
    <w:rsid w:val="00A76A2A"/>
    <w:rsid w:val="00A80A34"/>
    <w:rsid w:val="00A8450A"/>
    <w:rsid w:val="00A93266"/>
    <w:rsid w:val="00A940D8"/>
    <w:rsid w:val="00A97362"/>
    <w:rsid w:val="00A97FE2"/>
    <w:rsid w:val="00AA08AD"/>
    <w:rsid w:val="00AA217B"/>
    <w:rsid w:val="00AA6EE4"/>
    <w:rsid w:val="00AA73F2"/>
    <w:rsid w:val="00AC08D0"/>
    <w:rsid w:val="00AC2FBE"/>
    <w:rsid w:val="00AC3133"/>
    <w:rsid w:val="00AC5172"/>
    <w:rsid w:val="00AD2EDE"/>
    <w:rsid w:val="00AD4C5B"/>
    <w:rsid w:val="00AE04B7"/>
    <w:rsid w:val="00AE29FA"/>
    <w:rsid w:val="00AE5748"/>
    <w:rsid w:val="00AE6C3C"/>
    <w:rsid w:val="00AF6456"/>
    <w:rsid w:val="00B016F4"/>
    <w:rsid w:val="00B04909"/>
    <w:rsid w:val="00B129CF"/>
    <w:rsid w:val="00B14C22"/>
    <w:rsid w:val="00B14CC7"/>
    <w:rsid w:val="00B20697"/>
    <w:rsid w:val="00B239C7"/>
    <w:rsid w:val="00B26D39"/>
    <w:rsid w:val="00B27A76"/>
    <w:rsid w:val="00B311FE"/>
    <w:rsid w:val="00B318B0"/>
    <w:rsid w:val="00B319B8"/>
    <w:rsid w:val="00B33EC3"/>
    <w:rsid w:val="00B349B4"/>
    <w:rsid w:val="00B35473"/>
    <w:rsid w:val="00B437A8"/>
    <w:rsid w:val="00B455A7"/>
    <w:rsid w:val="00B456C6"/>
    <w:rsid w:val="00B512DC"/>
    <w:rsid w:val="00B548F4"/>
    <w:rsid w:val="00B60477"/>
    <w:rsid w:val="00B60810"/>
    <w:rsid w:val="00B629BC"/>
    <w:rsid w:val="00B63071"/>
    <w:rsid w:val="00B65F0C"/>
    <w:rsid w:val="00B66BC2"/>
    <w:rsid w:val="00B7042E"/>
    <w:rsid w:val="00B7429F"/>
    <w:rsid w:val="00B75BA4"/>
    <w:rsid w:val="00B7664B"/>
    <w:rsid w:val="00B92491"/>
    <w:rsid w:val="00BA2879"/>
    <w:rsid w:val="00BA3E1F"/>
    <w:rsid w:val="00BA79C6"/>
    <w:rsid w:val="00BB243A"/>
    <w:rsid w:val="00BC18BB"/>
    <w:rsid w:val="00BC5095"/>
    <w:rsid w:val="00BC5239"/>
    <w:rsid w:val="00BC6003"/>
    <w:rsid w:val="00BC6B17"/>
    <w:rsid w:val="00BD73BE"/>
    <w:rsid w:val="00BE0533"/>
    <w:rsid w:val="00BE0704"/>
    <w:rsid w:val="00BE0B85"/>
    <w:rsid w:val="00BE59A1"/>
    <w:rsid w:val="00BF0B9A"/>
    <w:rsid w:val="00BF60A1"/>
    <w:rsid w:val="00BF6F95"/>
    <w:rsid w:val="00C03701"/>
    <w:rsid w:val="00C04FA1"/>
    <w:rsid w:val="00C050CE"/>
    <w:rsid w:val="00C05814"/>
    <w:rsid w:val="00C07B63"/>
    <w:rsid w:val="00C07CAF"/>
    <w:rsid w:val="00C211F5"/>
    <w:rsid w:val="00C2531E"/>
    <w:rsid w:val="00C27086"/>
    <w:rsid w:val="00C30C16"/>
    <w:rsid w:val="00C32EAE"/>
    <w:rsid w:val="00C43B88"/>
    <w:rsid w:val="00C44444"/>
    <w:rsid w:val="00C44CD9"/>
    <w:rsid w:val="00C456C9"/>
    <w:rsid w:val="00C4570D"/>
    <w:rsid w:val="00C46AA9"/>
    <w:rsid w:val="00C536CE"/>
    <w:rsid w:val="00C56F07"/>
    <w:rsid w:val="00C5702A"/>
    <w:rsid w:val="00C61D84"/>
    <w:rsid w:val="00C64F94"/>
    <w:rsid w:val="00C66203"/>
    <w:rsid w:val="00C70795"/>
    <w:rsid w:val="00C7349A"/>
    <w:rsid w:val="00C7512B"/>
    <w:rsid w:val="00C812EB"/>
    <w:rsid w:val="00C905F6"/>
    <w:rsid w:val="00C929E1"/>
    <w:rsid w:val="00C97231"/>
    <w:rsid w:val="00C97D25"/>
    <w:rsid w:val="00CA2B36"/>
    <w:rsid w:val="00CA4370"/>
    <w:rsid w:val="00CB0461"/>
    <w:rsid w:val="00CB43D7"/>
    <w:rsid w:val="00CB777E"/>
    <w:rsid w:val="00CC3A9F"/>
    <w:rsid w:val="00CC3DC5"/>
    <w:rsid w:val="00CC6851"/>
    <w:rsid w:val="00CE3F0D"/>
    <w:rsid w:val="00CF1102"/>
    <w:rsid w:val="00CF1917"/>
    <w:rsid w:val="00D03A93"/>
    <w:rsid w:val="00D049D2"/>
    <w:rsid w:val="00D114EB"/>
    <w:rsid w:val="00D12410"/>
    <w:rsid w:val="00D12440"/>
    <w:rsid w:val="00D13097"/>
    <w:rsid w:val="00D1718D"/>
    <w:rsid w:val="00D20720"/>
    <w:rsid w:val="00D20F3B"/>
    <w:rsid w:val="00D21DB5"/>
    <w:rsid w:val="00D2654B"/>
    <w:rsid w:val="00D3443E"/>
    <w:rsid w:val="00D37784"/>
    <w:rsid w:val="00D40AA9"/>
    <w:rsid w:val="00D4369A"/>
    <w:rsid w:val="00D4557A"/>
    <w:rsid w:val="00D46439"/>
    <w:rsid w:val="00D5069B"/>
    <w:rsid w:val="00D506DB"/>
    <w:rsid w:val="00D54D43"/>
    <w:rsid w:val="00D60CFB"/>
    <w:rsid w:val="00D6184C"/>
    <w:rsid w:val="00D75455"/>
    <w:rsid w:val="00D7560F"/>
    <w:rsid w:val="00D8383F"/>
    <w:rsid w:val="00D84747"/>
    <w:rsid w:val="00D97871"/>
    <w:rsid w:val="00DB12BF"/>
    <w:rsid w:val="00DB1D0B"/>
    <w:rsid w:val="00DB3138"/>
    <w:rsid w:val="00DB4699"/>
    <w:rsid w:val="00DB4F8E"/>
    <w:rsid w:val="00DC003F"/>
    <w:rsid w:val="00DC11CC"/>
    <w:rsid w:val="00DC7563"/>
    <w:rsid w:val="00DD5DB3"/>
    <w:rsid w:val="00DE08FF"/>
    <w:rsid w:val="00DE6E86"/>
    <w:rsid w:val="00DF08E9"/>
    <w:rsid w:val="00DF2DC5"/>
    <w:rsid w:val="00DF42DC"/>
    <w:rsid w:val="00DF437C"/>
    <w:rsid w:val="00DF7DB8"/>
    <w:rsid w:val="00E018FC"/>
    <w:rsid w:val="00E04640"/>
    <w:rsid w:val="00E06E27"/>
    <w:rsid w:val="00E112BA"/>
    <w:rsid w:val="00E14D7E"/>
    <w:rsid w:val="00E15F10"/>
    <w:rsid w:val="00E244C2"/>
    <w:rsid w:val="00E2572C"/>
    <w:rsid w:val="00E3267D"/>
    <w:rsid w:val="00E33AD4"/>
    <w:rsid w:val="00E35E72"/>
    <w:rsid w:val="00E3676D"/>
    <w:rsid w:val="00E50A98"/>
    <w:rsid w:val="00E51810"/>
    <w:rsid w:val="00E5306F"/>
    <w:rsid w:val="00E571C2"/>
    <w:rsid w:val="00E6034D"/>
    <w:rsid w:val="00E61A18"/>
    <w:rsid w:val="00E61DBD"/>
    <w:rsid w:val="00E82B13"/>
    <w:rsid w:val="00E82BD5"/>
    <w:rsid w:val="00E83F82"/>
    <w:rsid w:val="00E842EC"/>
    <w:rsid w:val="00E876B1"/>
    <w:rsid w:val="00E950BA"/>
    <w:rsid w:val="00E95C95"/>
    <w:rsid w:val="00E96CF5"/>
    <w:rsid w:val="00E971FC"/>
    <w:rsid w:val="00EB323E"/>
    <w:rsid w:val="00EB4B1A"/>
    <w:rsid w:val="00EC1193"/>
    <w:rsid w:val="00EC2BA6"/>
    <w:rsid w:val="00EC426C"/>
    <w:rsid w:val="00EC469A"/>
    <w:rsid w:val="00EC4C98"/>
    <w:rsid w:val="00EC4E09"/>
    <w:rsid w:val="00EC68A8"/>
    <w:rsid w:val="00ED060B"/>
    <w:rsid w:val="00EE0072"/>
    <w:rsid w:val="00EE4CBC"/>
    <w:rsid w:val="00EE4F8D"/>
    <w:rsid w:val="00EF02F0"/>
    <w:rsid w:val="00EF1144"/>
    <w:rsid w:val="00EF1505"/>
    <w:rsid w:val="00EF1B69"/>
    <w:rsid w:val="00EF202B"/>
    <w:rsid w:val="00EF311B"/>
    <w:rsid w:val="00EF43A7"/>
    <w:rsid w:val="00EF5E4F"/>
    <w:rsid w:val="00F015E0"/>
    <w:rsid w:val="00F036F1"/>
    <w:rsid w:val="00F1085C"/>
    <w:rsid w:val="00F13CC7"/>
    <w:rsid w:val="00F152E3"/>
    <w:rsid w:val="00F1791A"/>
    <w:rsid w:val="00F226CD"/>
    <w:rsid w:val="00F2297A"/>
    <w:rsid w:val="00F4385B"/>
    <w:rsid w:val="00F43D1D"/>
    <w:rsid w:val="00F44192"/>
    <w:rsid w:val="00F44BB9"/>
    <w:rsid w:val="00F457AA"/>
    <w:rsid w:val="00F46396"/>
    <w:rsid w:val="00F51674"/>
    <w:rsid w:val="00F54113"/>
    <w:rsid w:val="00F618A3"/>
    <w:rsid w:val="00F63D31"/>
    <w:rsid w:val="00F64757"/>
    <w:rsid w:val="00F64B72"/>
    <w:rsid w:val="00F665F1"/>
    <w:rsid w:val="00F6739D"/>
    <w:rsid w:val="00F729CF"/>
    <w:rsid w:val="00F852FA"/>
    <w:rsid w:val="00F87CBF"/>
    <w:rsid w:val="00F97A0C"/>
    <w:rsid w:val="00FA05E7"/>
    <w:rsid w:val="00FA58E5"/>
    <w:rsid w:val="00FB5F27"/>
    <w:rsid w:val="00FC0A17"/>
    <w:rsid w:val="00FD13C7"/>
    <w:rsid w:val="00FD5AC0"/>
    <w:rsid w:val="00FF489B"/>
    <w:rsid w:val="00FF6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B3BCCE"/>
  <w15:docId w15:val="{89C31DEF-6E58-44AC-A2A8-6D676FAC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F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05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F5E7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link w:val="3"/>
    <w:rsid w:val="004F5E7E"/>
    <w:rPr>
      <w:rFonts w:ascii="Cambria" w:hAnsi="Cambria" w:cs="Times New Roman"/>
      <w:b/>
      <w:bCs/>
      <w:sz w:val="26"/>
      <w:szCs w:val="26"/>
    </w:rPr>
  </w:style>
  <w:style w:type="paragraph" w:styleId="31">
    <w:name w:val="List 3"/>
    <w:basedOn w:val="a"/>
    <w:uiPriority w:val="99"/>
    <w:semiHidden/>
    <w:unhideWhenUsed/>
    <w:rsid w:val="005C4BA5"/>
    <w:pPr>
      <w:widowControl w:val="0"/>
      <w:suppressAutoHyphens/>
      <w:spacing w:after="0" w:line="240" w:lineRule="auto"/>
      <w:ind w:left="849" w:hanging="283"/>
      <w:contextualSpacing/>
    </w:pPr>
    <w:rPr>
      <w:rFonts w:ascii="Times New Roman" w:hAnsi="Times New Roman"/>
      <w:sz w:val="24"/>
      <w:szCs w:val="20"/>
    </w:rPr>
  </w:style>
  <w:style w:type="paragraph" w:styleId="32">
    <w:name w:val="List Continue 3"/>
    <w:basedOn w:val="a"/>
    <w:uiPriority w:val="99"/>
    <w:semiHidden/>
    <w:unhideWhenUsed/>
    <w:rsid w:val="005C4BA5"/>
    <w:pPr>
      <w:widowControl w:val="0"/>
      <w:suppressAutoHyphens/>
      <w:spacing w:after="120" w:line="240" w:lineRule="auto"/>
      <w:ind w:left="849"/>
      <w:contextualSpacing/>
    </w:pPr>
    <w:rPr>
      <w:rFonts w:ascii="Times New Roman" w:hAnsi="Times New Roman"/>
      <w:sz w:val="24"/>
      <w:szCs w:val="20"/>
    </w:rPr>
  </w:style>
  <w:style w:type="paragraph" w:customStyle="1" w:styleId="11">
    <w:name w:val="Без интервала1"/>
    <w:uiPriority w:val="1"/>
    <w:qFormat/>
    <w:rsid w:val="005C4BA5"/>
    <w:rPr>
      <w:rFonts w:cs="Times New Roman"/>
      <w:sz w:val="22"/>
      <w:szCs w:val="22"/>
    </w:rPr>
  </w:style>
  <w:style w:type="paragraph" w:customStyle="1" w:styleId="BodyText24">
    <w:name w:val="Body Text 24"/>
    <w:basedOn w:val="a"/>
    <w:rsid w:val="005C4BA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2">
    <w:name w:val="Текст1"/>
    <w:basedOn w:val="a"/>
    <w:rsid w:val="005C4BA5"/>
    <w:pPr>
      <w:widowControl w:val="0"/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3C7282"/>
    <w:pPr>
      <w:ind w:left="720"/>
      <w:contextualSpacing/>
    </w:pPr>
  </w:style>
  <w:style w:type="paragraph" w:styleId="33">
    <w:name w:val="Body Text 3"/>
    <w:basedOn w:val="a"/>
    <w:link w:val="34"/>
    <w:unhideWhenUsed/>
    <w:rsid w:val="004F5E7E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34">
    <w:name w:val="Основной текст 3 Знак"/>
    <w:link w:val="33"/>
    <w:rsid w:val="004F5E7E"/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30C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30C16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30C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30C16"/>
    <w:rPr>
      <w:rFonts w:cs="Times New Roman"/>
      <w:sz w:val="22"/>
      <w:szCs w:val="22"/>
    </w:rPr>
  </w:style>
  <w:style w:type="paragraph" w:customStyle="1" w:styleId="ConsPlusNormal">
    <w:name w:val="ConsPlusNormal"/>
    <w:link w:val="ConsPlusNormal0"/>
    <w:rsid w:val="00F6739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205710"/>
    <w:rPr>
      <w:rFonts w:ascii="Arial" w:eastAsia="Arial" w:hAnsi="Arial" w:cs="Arial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97393C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97393C"/>
    <w:rPr>
      <w:rFonts w:cs="Times New Roman"/>
      <w:sz w:val="22"/>
      <w:szCs w:val="22"/>
    </w:rPr>
  </w:style>
  <w:style w:type="paragraph" w:customStyle="1" w:styleId="western">
    <w:name w:val="western"/>
    <w:basedOn w:val="a"/>
    <w:rsid w:val="009739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rsid w:val="0097393C"/>
    <w:pPr>
      <w:spacing w:before="100" w:beforeAutospacing="1" w:after="100" w:afterAutospacing="1" w:line="240" w:lineRule="auto"/>
    </w:pPr>
    <w:rPr>
      <w:rFonts w:ascii="Courier New" w:hAnsi="Courier New" w:cs="Courier New"/>
      <w:sz w:val="20"/>
      <w:szCs w:val="20"/>
    </w:rPr>
  </w:style>
  <w:style w:type="character" w:customStyle="1" w:styleId="13">
    <w:name w:val="Заголовок №1_"/>
    <w:link w:val="14"/>
    <w:rsid w:val="0097393C"/>
    <w:rPr>
      <w:rFonts w:ascii="Microsoft Sans Serif" w:hAnsi="Microsoft Sans Serif" w:cs="Microsoft Sans Serif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97393C"/>
    <w:pPr>
      <w:shd w:val="clear" w:color="auto" w:fill="FFFFFF"/>
      <w:spacing w:before="540" w:after="0" w:line="240" w:lineRule="atLeast"/>
      <w:outlineLvl w:val="0"/>
    </w:pPr>
    <w:rPr>
      <w:rFonts w:ascii="Microsoft Sans Serif" w:hAnsi="Microsoft Sans Serif" w:cs="Microsoft Sans Serif"/>
      <w:b/>
      <w:bCs/>
      <w:sz w:val="20"/>
      <w:szCs w:val="20"/>
    </w:rPr>
  </w:style>
  <w:style w:type="character" w:styleId="ab">
    <w:name w:val="Strong"/>
    <w:qFormat/>
    <w:rsid w:val="0097393C"/>
    <w:rPr>
      <w:rFonts w:cs="Times New Roman"/>
      <w:b/>
      <w:bCs/>
    </w:rPr>
  </w:style>
  <w:style w:type="character" w:customStyle="1" w:styleId="Bodytext">
    <w:name w:val="Body text_"/>
    <w:link w:val="35"/>
    <w:rsid w:val="00C97231"/>
    <w:rPr>
      <w:rFonts w:ascii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Bodytext"/>
    <w:rsid w:val="00C97231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15">
    <w:name w:val="Основной текст1"/>
    <w:rsid w:val="00C9723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3">
    <w:name w:val="Body text (3)"/>
    <w:rsid w:val="00C972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Body Text Indent"/>
    <w:basedOn w:val="a"/>
    <w:link w:val="ad"/>
    <w:unhideWhenUsed/>
    <w:rsid w:val="0082629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rsid w:val="00826291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82629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rsid w:val="00826291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82629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rsid w:val="00826291"/>
    <w:rPr>
      <w:rFonts w:ascii="Times New Roman" w:hAnsi="Times New Roman" w:cs="Times New Roman"/>
      <w:sz w:val="24"/>
      <w:szCs w:val="24"/>
    </w:rPr>
  </w:style>
  <w:style w:type="paragraph" w:styleId="36">
    <w:name w:val="Body Text Indent 3"/>
    <w:basedOn w:val="a"/>
    <w:link w:val="37"/>
    <w:unhideWhenUsed/>
    <w:rsid w:val="00826291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7">
    <w:name w:val="Основной текст с отступом 3 Знак"/>
    <w:link w:val="36"/>
    <w:rsid w:val="00826291"/>
    <w:rPr>
      <w:rFonts w:ascii="Times New Roman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67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764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1AE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DB1D0B"/>
    <w:rPr>
      <w:rFonts w:cs="Times New Roman"/>
      <w:sz w:val="22"/>
      <w:szCs w:val="22"/>
    </w:rPr>
  </w:style>
  <w:style w:type="table" w:styleId="af1">
    <w:name w:val="Table Grid"/>
    <w:basedOn w:val="a1"/>
    <w:uiPriority w:val="59"/>
    <w:rsid w:val="002D6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uiPriority w:val="99"/>
    <w:unhideWhenUsed/>
    <w:rsid w:val="0020571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205710"/>
    <w:rPr>
      <w:rFonts w:ascii="Times New Roman" w:hAnsi="Times New Roman" w:cs="Times New Roman"/>
    </w:rPr>
  </w:style>
  <w:style w:type="character" w:customStyle="1" w:styleId="af4">
    <w:name w:val="Тема примечания Знак"/>
    <w:basedOn w:val="af3"/>
    <w:link w:val="af5"/>
    <w:uiPriority w:val="99"/>
    <w:semiHidden/>
    <w:rsid w:val="00205710"/>
    <w:rPr>
      <w:rFonts w:ascii="Times New Roman" w:hAnsi="Times New Roman" w:cs="Times New Roman"/>
      <w:b/>
      <w:bCs/>
    </w:rPr>
  </w:style>
  <w:style w:type="paragraph" w:styleId="af5">
    <w:name w:val="annotation subject"/>
    <w:basedOn w:val="af2"/>
    <w:next w:val="af2"/>
    <w:link w:val="af4"/>
    <w:uiPriority w:val="99"/>
    <w:semiHidden/>
    <w:unhideWhenUsed/>
    <w:rsid w:val="00205710"/>
    <w:rPr>
      <w:b/>
      <w:bCs/>
    </w:rPr>
  </w:style>
  <w:style w:type="character" w:customStyle="1" w:styleId="apple-converted-space">
    <w:name w:val="apple-converted-space"/>
    <w:basedOn w:val="a0"/>
    <w:rsid w:val="00205710"/>
  </w:style>
  <w:style w:type="paragraph" w:customStyle="1" w:styleId="210">
    <w:name w:val="Основной текст с отступом 21"/>
    <w:basedOn w:val="a"/>
    <w:rsid w:val="00205710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key-valueitem-value">
    <w:name w:val="key-value__item-value"/>
    <w:basedOn w:val="a0"/>
    <w:rsid w:val="00205710"/>
  </w:style>
  <w:style w:type="character" w:customStyle="1" w:styleId="links8">
    <w:name w:val="link s_8"/>
    <w:basedOn w:val="a0"/>
    <w:rsid w:val="00205710"/>
  </w:style>
  <w:style w:type="paragraph" w:customStyle="1" w:styleId="s1">
    <w:name w:val="s_1"/>
    <w:basedOn w:val="a"/>
    <w:rsid w:val="00205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Цветовое выделение"/>
    <w:uiPriority w:val="99"/>
    <w:rsid w:val="00205710"/>
    <w:rPr>
      <w:b/>
      <w:bCs/>
      <w:color w:val="26282F"/>
    </w:rPr>
  </w:style>
  <w:style w:type="paragraph" w:customStyle="1" w:styleId="af7">
    <w:name w:val="Нормальный (таблица)"/>
    <w:basedOn w:val="a"/>
    <w:next w:val="a"/>
    <w:uiPriority w:val="99"/>
    <w:rsid w:val="002057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Таблицы (моноширинный)"/>
    <w:basedOn w:val="a"/>
    <w:next w:val="a"/>
    <w:uiPriority w:val="99"/>
    <w:rsid w:val="002057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9">
    <w:name w:val="Гипертекстовая ссылка"/>
    <w:uiPriority w:val="99"/>
    <w:rsid w:val="00205710"/>
    <w:rPr>
      <w:rFonts w:cs="Times New Roman"/>
      <w:b w:val="0"/>
      <w:bCs w:val="0"/>
      <w:color w:val="106BBE"/>
    </w:rPr>
  </w:style>
  <w:style w:type="paragraph" w:customStyle="1" w:styleId="afa">
    <w:name w:val="Комментарий"/>
    <w:basedOn w:val="a"/>
    <w:next w:val="a"/>
    <w:uiPriority w:val="99"/>
    <w:rsid w:val="0020571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205710"/>
    <w:rPr>
      <w:i/>
      <w:iCs/>
    </w:rPr>
  </w:style>
  <w:style w:type="paragraph" w:customStyle="1" w:styleId="afc">
    <w:name w:val="Подзаголовок для информации об изменениях"/>
    <w:basedOn w:val="a"/>
    <w:next w:val="a"/>
    <w:uiPriority w:val="99"/>
    <w:rsid w:val="002057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fd">
    <w:name w:val="Прижатый влево"/>
    <w:basedOn w:val="a"/>
    <w:next w:val="a"/>
    <w:uiPriority w:val="99"/>
    <w:rsid w:val="00205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e">
    <w:name w:val="Информация об изменениях документа"/>
    <w:basedOn w:val="afa"/>
    <w:next w:val="a"/>
    <w:uiPriority w:val="99"/>
    <w:rsid w:val="00205710"/>
    <w:rPr>
      <w:rFonts w:ascii="Arial" w:hAnsi="Arial" w:cs="Arial"/>
      <w:i/>
      <w:iCs/>
    </w:rPr>
  </w:style>
  <w:style w:type="character" w:styleId="aff">
    <w:name w:val="Hyperlink"/>
    <w:basedOn w:val="a0"/>
    <w:unhideWhenUsed/>
    <w:rsid w:val="00F64B72"/>
    <w:rPr>
      <w:color w:val="0000FF" w:themeColor="hyperlink"/>
      <w:u w:val="single"/>
    </w:rPr>
  </w:style>
  <w:style w:type="paragraph" w:customStyle="1" w:styleId="ConsPlusTitle">
    <w:name w:val="ConsPlusTitle"/>
    <w:rsid w:val="009E48C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Normal">
    <w:name w:val="ConsNormal"/>
    <w:rsid w:val="009F54E6"/>
    <w:pPr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CE80-8E7A-4BD1-BD07-17C45238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prof</Company>
  <LinksUpToDate>false</LinksUpToDate>
  <CharactersWithSpaces>18864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Ольга Игоревна</cp:lastModifiedBy>
  <cp:revision>17</cp:revision>
  <cp:lastPrinted>2022-03-01T11:03:00Z</cp:lastPrinted>
  <dcterms:created xsi:type="dcterms:W3CDTF">2022-02-21T07:42:00Z</dcterms:created>
  <dcterms:modified xsi:type="dcterms:W3CDTF">2022-03-01T11:39:00Z</dcterms:modified>
</cp:coreProperties>
</file>